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28513" w14:textId="77777777" w:rsidR="00890E7C" w:rsidRDefault="00890E7C" w:rsidP="009B7E87">
      <w:pPr>
        <w:spacing w:after="120"/>
        <w:ind w:left="100"/>
        <w:jc w:val="center"/>
        <w:rPr>
          <w:b/>
          <w:sz w:val="24"/>
          <w:szCs w:val="24"/>
        </w:rPr>
      </w:pPr>
    </w:p>
    <w:p w14:paraId="4541C817" w14:textId="58241FBD" w:rsidR="009B7E87" w:rsidRDefault="009B7E87" w:rsidP="009B7E87">
      <w:pPr>
        <w:spacing w:after="120"/>
        <w:ind w:left="100"/>
        <w:jc w:val="center"/>
        <w:rPr>
          <w:b/>
          <w:sz w:val="24"/>
          <w:szCs w:val="24"/>
        </w:rPr>
      </w:pPr>
      <w:r>
        <w:rPr>
          <w:b/>
          <w:sz w:val="24"/>
          <w:szCs w:val="24"/>
        </w:rPr>
        <w:t>TERMO DE EXECUÇÃO CULTURAL</w:t>
      </w:r>
    </w:p>
    <w:p w14:paraId="07A5E729" w14:textId="77777777" w:rsidR="009B7E87" w:rsidRDefault="009B7E87" w:rsidP="009B7E87">
      <w:pPr>
        <w:spacing w:after="120"/>
        <w:ind w:left="100"/>
        <w:jc w:val="center"/>
        <w:rPr>
          <w:b/>
          <w:sz w:val="24"/>
          <w:szCs w:val="24"/>
        </w:rPr>
      </w:pPr>
    </w:p>
    <w:p w14:paraId="02A1CA58" w14:textId="100EBC2A" w:rsidR="009B7E87" w:rsidRDefault="009B7E87" w:rsidP="009B7E87">
      <w:pPr>
        <w:spacing w:after="120"/>
        <w:ind w:left="100"/>
        <w:jc w:val="both"/>
        <w:rPr>
          <w:sz w:val="24"/>
          <w:szCs w:val="24"/>
        </w:rPr>
      </w:pPr>
      <w:r>
        <w:rPr>
          <w:sz w:val="24"/>
          <w:szCs w:val="24"/>
        </w:rPr>
        <w:t>TERMO DE EXECUÇÃ</w:t>
      </w:r>
      <w:r w:rsidR="004B382C">
        <w:rPr>
          <w:sz w:val="24"/>
          <w:szCs w:val="24"/>
        </w:rPr>
        <w:t xml:space="preserve">O CULTURAL Nº </w:t>
      </w:r>
      <w:r w:rsidR="004B382C" w:rsidRPr="004B382C">
        <w:rPr>
          <w:color w:val="FF0000"/>
          <w:sz w:val="24"/>
          <w:szCs w:val="24"/>
        </w:rPr>
        <w:t>[XX</w:t>
      </w:r>
      <w:r w:rsidR="00D41D47" w:rsidRPr="004B382C">
        <w:rPr>
          <w:color w:val="FF0000"/>
          <w:sz w:val="24"/>
          <w:szCs w:val="24"/>
        </w:rPr>
        <w:t>/</w:t>
      </w:r>
      <w:r w:rsidR="00D41D47">
        <w:rPr>
          <w:sz w:val="24"/>
          <w:szCs w:val="24"/>
        </w:rPr>
        <w:t>2024]</w:t>
      </w:r>
      <w:r>
        <w:rPr>
          <w:sz w:val="24"/>
          <w:szCs w:val="24"/>
        </w:rPr>
        <w:t xml:space="preserve"> TENDO POR OBJETO A CONCESSÃO DE APOIO FINANCEIRO A AÇÕES CULTURAIS CONTEMPLADAS PELO EDITAL </w:t>
      </w:r>
      <w:r>
        <w:rPr>
          <w:color w:val="FF0000"/>
          <w:sz w:val="24"/>
          <w:szCs w:val="24"/>
        </w:rPr>
        <w:t>nº XX/2024</w:t>
      </w:r>
      <w:r>
        <w:rPr>
          <w:i/>
          <w:color w:val="FF0000"/>
          <w:sz w:val="24"/>
          <w:szCs w:val="24"/>
        </w:rPr>
        <w:t xml:space="preserve"> </w:t>
      </w:r>
      <w:r>
        <w:rPr>
          <w:i/>
          <w:sz w:val="24"/>
          <w:szCs w:val="24"/>
        </w:rPr>
        <w:t>–,</w:t>
      </w:r>
      <w:r>
        <w:rPr>
          <w:sz w:val="24"/>
          <w:szCs w:val="24"/>
        </w:rPr>
        <w:t xml:space="preserve"> NOS TERMOS DA LEI Nº 14.399/2022 (PNAB), DA LEI Nº 14.903/2024 (MARCO REGULATÓRIO DO FOMENTO À CULTURA), DO DECRETO N. 11.740/2023 (DECRETO PNAB) E DO DECRETO Nº 11.453/2023 (DECRETO DE FOMENTO).</w:t>
      </w:r>
    </w:p>
    <w:p w14:paraId="13DC3929" w14:textId="77777777" w:rsidR="009B7E87" w:rsidRDefault="009B7E87" w:rsidP="009B7E87">
      <w:pPr>
        <w:spacing w:after="100"/>
        <w:ind w:left="100"/>
        <w:jc w:val="both"/>
        <w:rPr>
          <w:sz w:val="24"/>
          <w:szCs w:val="24"/>
        </w:rPr>
      </w:pPr>
    </w:p>
    <w:p w14:paraId="02898D4D" w14:textId="77777777" w:rsidR="009B7E87" w:rsidRDefault="009B7E87" w:rsidP="009B7E87">
      <w:pPr>
        <w:spacing w:after="100"/>
        <w:ind w:left="100"/>
        <w:jc w:val="both"/>
        <w:rPr>
          <w:b/>
          <w:sz w:val="24"/>
          <w:szCs w:val="24"/>
        </w:rPr>
      </w:pPr>
      <w:r>
        <w:rPr>
          <w:b/>
          <w:sz w:val="24"/>
          <w:szCs w:val="24"/>
        </w:rPr>
        <w:t>1. PARTES</w:t>
      </w:r>
    </w:p>
    <w:p w14:paraId="71FE7E50" w14:textId="68339785" w:rsidR="009B7E87" w:rsidRDefault="009B7E87" w:rsidP="009B7E87">
      <w:pPr>
        <w:spacing w:after="100"/>
        <w:ind w:left="100"/>
        <w:jc w:val="both"/>
        <w:rPr>
          <w:sz w:val="24"/>
          <w:szCs w:val="24"/>
        </w:rPr>
      </w:pPr>
      <w:r>
        <w:rPr>
          <w:sz w:val="24"/>
          <w:szCs w:val="24"/>
        </w:rPr>
        <w:t>1.1 O</w:t>
      </w:r>
      <w:r>
        <w:rPr>
          <w:color w:val="FF0000"/>
          <w:sz w:val="24"/>
          <w:szCs w:val="24"/>
        </w:rPr>
        <w:t xml:space="preserve"> </w:t>
      </w:r>
      <w:r w:rsidR="00D41D47" w:rsidRPr="00D41D47">
        <w:rPr>
          <w:sz w:val="24"/>
          <w:szCs w:val="24"/>
        </w:rPr>
        <w:t>Município de Caratinga</w:t>
      </w:r>
      <w:r w:rsidRPr="00D41D47">
        <w:rPr>
          <w:sz w:val="24"/>
          <w:szCs w:val="24"/>
        </w:rPr>
        <w:t xml:space="preserve"> neste ato representado por </w:t>
      </w:r>
      <w:r w:rsidR="00D41D47">
        <w:rPr>
          <w:sz w:val="24"/>
          <w:szCs w:val="24"/>
        </w:rPr>
        <w:t>Secretário de Educação, Cultura e Esporte</w:t>
      </w:r>
      <w:r w:rsidRPr="00D41D47">
        <w:rPr>
          <w:sz w:val="24"/>
          <w:szCs w:val="24"/>
        </w:rPr>
        <w:t xml:space="preserve">, </w:t>
      </w:r>
      <w:proofErr w:type="gramStart"/>
      <w:r w:rsidRPr="00D41D47">
        <w:rPr>
          <w:sz w:val="24"/>
          <w:szCs w:val="24"/>
        </w:rPr>
        <w:t>Senhor(</w:t>
      </w:r>
      <w:proofErr w:type="gramEnd"/>
      <w:r w:rsidRPr="00D41D47">
        <w:rPr>
          <w:sz w:val="24"/>
          <w:szCs w:val="24"/>
        </w:rPr>
        <w:t xml:space="preserve">a) </w:t>
      </w:r>
      <w:r w:rsidR="00D41D47">
        <w:rPr>
          <w:sz w:val="24"/>
          <w:szCs w:val="24"/>
        </w:rPr>
        <w:t>Elaine Teixeira Cardoso Alves</w:t>
      </w:r>
      <w:r>
        <w:rPr>
          <w:sz w:val="24"/>
          <w:szCs w:val="24"/>
        </w:rPr>
        <w:t xml:space="preserve">, e o(a) AGENTE CULTURAL, </w:t>
      </w:r>
      <w:r w:rsidRPr="004B382C">
        <w:rPr>
          <w:color w:val="FF0000"/>
          <w:sz w:val="24"/>
          <w:szCs w:val="24"/>
        </w:rPr>
        <w:t>[INDICAR NOME DO(A) AGENTE CULTURAL CONTEMPLADO]</w:t>
      </w:r>
      <w:r>
        <w:rPr>
          <w:sz w:val="24"/>
          <w:szCs w:val="24"/>
        </w:rPr>
        <w:t xml:space="preserve">, portador(a) do RG nº </w:t>
      </w:r>
      <w:r w:rsidRPr="004B382C">
        <w:rPr>
          <w:color w:val="FF0000"/>
          <w:sz w:val="24"/>
          <w:szCs w:val="24"/>
        </w:rPr>
        <w:t>[INDICAR Nº DO RG]</w:t>
      </w:r>
      <w:r>
        <w:rPr>
          <w:sz w:val="24"/>
          <w:szCs w:val="24"/>
        </w:rPr>
        <w:t xml:space="preserve">, expedida em </w:t>
      </w:r>
      <w:r w:rsidRPr="004B382C">
        <w:rPr>
          <w:color w:val="FF0000"/>
          <w:sz w:val="24"/>
          <w:szCs w:val="24"/>
        </w:rPr>
        <w:t>[INDICAR ÓRGÃO EXPEDIDOR]</w:t>
      </w:r>
      <w:r>
        <w:rPr>
          <w:sz w:val="24"/>
          <w:szCs w:val="24"/>
        </w:rPr>
        <w:t xml:space="preserve">, CPF nº </w:t>
      </w:r>
      <w:r w:rsidRPr="004B382C">
        <w:rPr>
          <w:color w:val="FF0000"/>
          <w:sz w:val="24"/>
          <w:szCs w:val="24"/>
        </w:rPr>
        <w:t>[INDICAR Nº DO CPF]</w:t>
      </w:r>
      <w:r>
        <w:rPr>
          <w:sz w:val="24"/>
          <w:szCs w:val="24"/>
        </w:rPr>
        <w:t xml:space="preserve">, residente e domiciliado(a) à </w:t>
      </w:r>
      <w:r w:rsidRPr="004B382C">
        <w:rPr>
          <w:color w:val="FF0000"/>
          <w:sz w:val="24"/>
          <w:szCs w:val="24"/>
        </w:rPr>
        <w:t>[INDICAR ENDEREÇO]</w:t>
      </w:r>
      <w:r>
        <w:rPr>
          <w:sz w:val="24"/>
          <w:szCs w:val="24"/>
        </w:rPr>
        <w:t xml:space="preserve">, CEP: </w:t>
      </w:r>
      <w:r w:rsidRPr="004B382C">
        <w:rPr>
          <w:color w:val="FF0000"/>
          <w:sz w:val="24"/>
          <w:szCs w:val="24"/>
        </w:rPr>
        <w:t>[INDICAR CEP]</w:t>
      </w:r>
      <w:r>
        <w:rPr>
          <w:sz w:val="24"/>
          <w:szCs w:val="24"/>
        </w:rPr>
        <w:t xml:space="preserve">, telefones: </w:t>
      </w:r>
      <w:r w:rsidRPr="004B382C">
        <w:rPr>
          <w:color w:val="FF0000"/>
          <w:sz w:val="24"/>
          <w:szCs w:val="24"/>
        </w:rPr>
        <w:t xml:space="preserve">[INDICAR TELEFONES], </w:t>
      </w:r>
      <w:r>
        <w:rPr>
          <w:sz w:val="24"/>
          <w:szCs w:val="24"/>
        </w:rPr>
        <w:t>resolvem firmar o presente Termo de Execução Cultural, de acordo com as seguintes condições:</w:t>
      </w:r>
    </w:p>
    <w:p w14:paraId="4B40BDDF" w14:textId="77777777" w:rsidR="009B7E87" w:rsidRDefault="009B7E87" w:rsidP="009B7E87">
      <w:pPr>
        <w:spacing w:after="100"/>
        <w:ind w:left="100"/>
        <w:jc w:val="both"/>
        <w:rPr>
          <w:b/>
          <w:sz w:val="24"/>
          <w:szCs w:val="24"/>
        </w:rPr>
      </w:pPr>
      <w:r>
        <w:rPr>
          <w:b/>
          <w:sz w:val="24"/>
          <w:szCs w:val="24"/>
        </w:rPr>
        <w:t>2. PROCEDIMENTO</w:t>
      </w:r>
    </w:p>
    <w:p w14:paraId="0DC0F9B1" w14:textId="77777777" w:rsidR="009B7E87" w:rsidRDefault="009B7E87" w:rsidP="009B7E87">
      <w:pPr>
        <w:spacing w:after="120"/>
        <w:ind w:left="100"/>
        <w:jc w:val="both"/>
        <w:rPr>
          <w:sz w:val="24"/>
          <w:szCs w:val="24"/>
        </w:rPr>
      </w:pPr>
      <w:r>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3F37C16F" w14:textId="77777777" w:rsidR="009B7E87" w:rsidRDefault="009B7E87" w:rsidP="009B7E87">
      <w:pPr>
        <w:spacing w:after="100"/>
        <w:ind w:left="100"/>
        <w:jc w:val="both"/>
        <w:rPr>
          <w:b/>
          <w:sz w:val="24"/>
          <w:szCs w:val="24"/>
        </w:rPr>
      </w:pPr>
      <w:r>
        <w:rPr>
          <w:b/>
          <w:sz w:val="24"/>
          <w:szCs w:val="24"/>
        </w:rPr>
        <w:t>3. OBJETO</w:t>
      </w:r>
    </w:p>
    <w:p w14:paraId="590499C3" w14:textId="3041FCA0" w:rsidR="009B7E87" w:rsidRDefault="009B7E87" w:rsidP="009B7E87">
      <w:pPr>
        <w:spacing w:after="100"/>
        <w:ind w:left="100"/>
        <w:jc w:val="both"/>
        <w:rPr>
          <w:sz w:val="24"/>
          <w:szCs w:val="24"/>
        </w:rPr>
      </w:pPr>
      <w:r>
        <w:rPr>
          <w:sz w:val="24"/>
          <w:szCs w:val="24"/>
        </w:rPr>
        <w:t xml:space="preserve">3.1. Este Termo de Execução Cultural tem por objeto a concessão de apoio financeiro ao projeto cultural </w:t>
      </w:r>
      <w:r w:rsidRPr="004B382C">
        <w:rPr>
          <w:color w:val="FF0000"/>
          <w:sz w:val="24"/>
          <w:szCs w:val="24"/>
        </w:rPr>
        <w:t>[INDICAR NOME DO PROJETO]</w:t>
      </w:r>
      <w:r>
        <w:rPr>
          <w:sz w:val="24"/>
          <w:szCs w:val="24"/>
        </w:rPr>
        <w:t>, contemplado no conforme processo administrativo</w:t>
      </w:r>
      <w:r w:rsidR="004B382C">
        <w:rPr>
          <w:sz w:val="24"/>
          <w:szCs w:val="24"/>
        </w:rPr>
        <w:t xml:space="preserve"> nº 01/2024</w:t>
      </w:r>
      <w:r>
        <w:rPr>
          <w:sz w:val="24"/>
          <w:szCs w:val="24"/>
        </w:rPr>
        <w:t xml:space="preserve">. </w:t>
      </w:r>
    </w:p>
    <w:p w14:paraId="208BB0E6" w14:textId="77777777" w:rsidR="009B7E87" w:rsidRDefault="009B7E87" w:rsidP="009B7E87">
      <w:pPr>
        <w:spacing w:after="100"/>
        <w:ind w:left="100"/>
        <w:jc w:val="both"/>
        <w:rPr>
          <w:b/>
          <w:sz w:val="24"/>
          <w:szCs w:val="24"/>
        </w:rPr>
      </w:pPr>
      <w:r>
        <w:rPr>
          <w:b/>
          <w:sz w:val="24"/>
          <w:szCs w:val="24"/>
        </w:rPr>
        <w:t xml:space="preserve">4. RECURSOS FINANCEIROS </w:t>
      </w:r>
    </w:p>
    <w:p w14:paraId="2A0E1FFA" w14:textId="77777777" w:rsidR="009B7E87" w:rsidRDefault="009B7E87" w:rsidP="009B7E87">
      <w:pPr>
        <w:spacing w:after="100"/>
        <w:ind w:left="100"/>
        <w:jc w:val="both"/>
        <w:rPr>
          <w:sz w:val="24"/>
          <w:szCs w:val="24"/>
        </w:rPr>
      </w:pPr>
      <w:r>
        <w:rPr>
          <w:sz w:val="24"/>
          <w:szCs w:val="24"/>
        </w:rPr>
        <w:t>4.1. Os recursos financeiros para a execução do presente termo totalizam o montante de R$ [INDICAR VALOR EM NÚMERO ARÁBICO] ([INDICAR VALOR POR EXTENSO] reais).</w:t>
      </w:r>
    </w:p>
    <w:p w14:paraId="7AED8B0A" w14:textId="77777777" w:rsidR="009B7E87" w:rsidRDefault="009B7E87" w:rsidP="009B7E87">
      <w:pPr>
        <w:spacing w:after="100"/>
        <w:ind w:left="100"/>
        <w:jc w:val="both"/>
        <w:rPr>
          <w:sz w:val="24"/>
          <w:szCs w:val="24"/>
        </w:rPr>
      </w:pPr>
      <w:r>
        <w:rPr>
          <w:sz w:val="24"/>
          <w:szCs w:val="24"/>
        </w:rPr>
        <w:t xml:space="preserve">4.2. Serão transferidos à conta do(a) AGENTE CULTURAL, especialmente aberta no </w:t>
      </w:r>
      <w:r w:rsidRPr="004B382C">
        <w:rPr>
          <w:color w:val="FF0000"/>
          <w:sz w:val="24"/>
          <w:szCs w:val="24"/>
        </w:rPr>
        <w:t>[NOME DO BANCO]</w:t>
      </w:r>
      <w:r>
        <w:rPr>
          <w:sz w:val="24"/>
          <w:szCs w:val="24"/>
        </w:rPr>
        <w:t xml:space="preserve">, Agência </w:t>
      </w:r>
      <w:r w:rsidRPr="004B382C">
        <w:rPr>
          <w:color w:val="FF0000"/>
          <w:sz w:val="24"/>
          <w:szCs w:val="24"/>
        </w:rPr>
        <w:t>[INDICAR AGÊNCIA]</w:t>
      </w:r>
      <w:r>
        <w:rPr>
          <w:sz w:val="24"/>
          <w:szCs w:val="24"/>
        </w:rPr>
        <w:t xml:space="preserve">, Conta Corrente </w:t>
      </w:r>
      <w:r w:rsidRPr="004B382C">
        <w:rPr>
          <w:color w:val="FF0000"/>
          <w:sz w:val="24"/>
          <w:szCs w:val="24"/>
        </w:rPr>
        <w:t>nº [INDICAR CONTA]</w:t>
      </w:r>
      <w:r>
        <w:rPr>
          <w:sz w:val="24"/>
          <w:szCs w:val="24"/>
        </w:rPr>
        <w:t>, para recebimento e movimentação.</w:t>
      </w:r>
    </w:p>
    <w:p w14:paraId="05FBFAF1" w14:textId="77777777" w:rsidR="009B7E87" w:rsidRDefault="009B7E87" w:rsidP="009B7E87">
      <w:pPr>
        <w:spacing w:after="100"/>
        <w:ind w:left="100"/>
        <w:jc w:val="both"/>
        <w:rPr>
          <w:b/>
          <w:sz w:val="24"/>
          <w:szCs w:val="24"/>
        </w:rPr>
      </w:pPr>
      <w:r>
        <w:rPr>
          <w:b/>
          <w:sz w:val="24"/>
          <w:szCs w:val="24"/>
        </w:rPr>
        <w:t>5. APLICAÇÃO DOS RECURSOS</w:t>
      </w:r>
    </w:p>
    <w:p w14:paraId="2ED6B037" w14:textId="77777777" w:rsidR="009B7E87" w:rsidRDefault="009B7E87" w:rsidP="009B7E87">
      <w:pPr>
        <w:spacing w:after="100"/>
        <w:ind w:left="100"/>
        <w:jc w:val="both"/>
        <w:rPr>
          <w:sz w:val="24"/>
          <w:szCs w:val="24"/>
        </w:rPr>
      </w:pPr>
      <w:r>
        <w:rPr>
          <w:sz w:val="24"/>
          <w:szCs w:val="24"/>
        </w:rPr>
        <w:t>5.1 Os rendimentos de ativos financeiros poderão ser aplicados para o alcance do objeto, sem a necessidade de autorização prévia.</w:t>
      </w:r>
    </w:p>
    <w:p w14:paraId="7D32FE73" w14:textId="77777777" w:rsidR="009B7E87" w:rsidRDefault="009B7E87" w:rsidP="009B7E87">
      <w:pPr>
        <w:spacing w:after="100"/>
        <w:ind w:left="100"/>
        <w:jc w:val="both"/>
        <w:rPr>
          <w:b/>
          <w:sz w:val="24"/>
          <w:szCs w:val="24"/>
        </w:rPr>
      </w:pPr>
      <w:r>
        <w:rPr>
          <w:b/>
          <w:sz w:val="24"/>
          <w:szCs w:val="24"/>
        </w:rPr>
        <w:t>6. OBRIGAÇÕES</w:t>
      </w:r>
    </w:p>
    <w:p w14:paraId="28588521" w14:textId="63AA37A3" w:rsidR="009B7E87" w:rsidRDefault="009B7E87" w:rsidP="009B7E87">
      <w:pPr>
        <w:spacing w:after="100"/>
        <w:ind w:left="100"/>
        <w:jc w:val="both"/>
        <w:rPr>
          <w:color w:val="FF0000"/>
          <w:sz w:val="24"/>
          <w:szCs w:val="24"/>
        </w:rPr>
      </w:pPr>
      <w:r>
        <w:rPr>
          <w:sz w:val="24"/>
          <w:szCs w:val="24"/>
        </w:rPr>
        <w:lastRenderedPageBreak/>
        <w:t xml:space="preserve">6.1 São obrigações do/da </w:t>
      </w:r>
      <w:r w:rsidR="00D41D47" w:rsidRPr="00D41D47">
        <w:rPr>
          <w:sz w:val="24"/>
          <w:szCs w:val="24"/>
        </w:rPr>
        <w:t>Secretaria de Educação, Cultura e Esporte;</w:t>
      </w:r>
    </w:p>
    <w:p w14:paraId="66F8067F" w14:textId="77777777" w:rsidR="009B7E87" w:rsidRDefault="009B7E87" w:rsidP="009B7E87">
      <w:pPr>
        <w:spacing w:after="100"/>
        <w:ind w:left="100"/>
        <w:jc w:val="both"/>
        <w:rPr>
          <w:sz w:val="24"/>
          <w:szCs w:val="24"/>
        </w:rPr>
      </w:pPr>
      <w:r>
        <w:rPr>
          <w:sz w:val="24"/>
          <w:szCs w:val="24"/>
        </w:rPr>
        <w:t xml:space="preserve">I) transferir os recursos </w:t>
      </w:r>
      <w:proofErr w:type="gramStart"/>
      <w:r>
        <w:rPr>
          <w:sz w:val="24"/>
          <w:szCs w:val="24"/>
        </w:rPr>
        <w:t>ao(</w:t>
      </w:r>
      <w:proofErr w:type="gramEnd"/>
      <w:r>
        <w:rPr>
          <w:sz w:val="24"/>
          <w:szCs w:val="24"/>
        </w:rPr>
        <w:t xml:space="preserve">a) AGENTE CULTURAL; </w:t>
      </w:r>
    </w:p>
    <w:p w14:paraId="541E293A" w14:textId="77777777" w:rsidR="009B7E87" w:rsidRDefault="009B7E87" w:rsidP="009B7E87">
      <w:pPr>
        <w:spacing w:after="100"/>
        <w:ind w:left="100"/>
        <w:jc w:val="both"/>
        <w:rPr>
          <w:sz w:val="24"/>
          <w:szCs w:val="24"/>
        </w:rPr>
      </w:pPr>
      <w:r>
        <w:rPr>
          <w:sz w:val="24"/>
          <w:szCs w:val="24"/>
        </w:rPr>
        <w:t xml:space="preserve">II) orientar o(a) AGENTE CULTURAL sobre o procedimento para a prestação de informações dos recursos concedidos; </w:t>
      </w:r>
    </w:p>
    <w:p w14:paraId="24206FE9" w14:textId="77777777" w:rsidR="009B7E87" w:rsidRDefault="009B7E87" w:rsidP="009B7E87">
      <w:pPr>
        <w:spacing w:after="100"/>
        <w:ind w:left="100"/>
        <w:jc w:val="both"/>
        <w:rPr>
          <w:sz w:val="24"/>
          <w:szCs w:val="24"/>
        </w:rPr>
      </w:pPr>
      <w:r>
        <w:rPr>
          <w:sz w:val="24"/>
          <w:szCs w:val="24"/>
        </w:rPr>
        <w:t xml:space="preserve">III) analisar e emitir parecer sobre os relatórios e sobre a prestação de informações apresentados pelo(a) AGENTE CULTURAL; </w:t>
      </w:r>
    </w:p>
    <w:p w14:paraId="0B720F52" w14:textId="77777777" w:rsidR="009B7E87" w:rsidRDefault="009B7E87" w:rsidP="009B7E87">
      <w:pPr>
        <w:spacing w:after="100"/>
        <w:ind w:left="100"/>
        <w:jc w:val="both"/>
        <w:rPr>
          <w:sz w:val="24"/>
          <w:szCs w:val="24"/>
        </w:rPr>
      </w:pPr>
      <w:r>
        <w:rPr>
          <w:sz w:val="24"/>
          <w:szCs w:val="24"/>
        </w:rPr>
        <w:t xml:space="preserve">IV) zelar pelo fiel cumprimento deste termo de execução cultural; </w:t>
      </w:r>
    </w:p>
    <w:p w14:paraId="31C26FD1" w14:textId="77777777" w:rsidR="009B7E87" w:rsidRDefault="009B7E87" w:rsidP="009B7E87">
      <w:pPr>
        <w:spacing w:after="100"/>
        <w:ind w:left="100"/>
        <w:jc w:val="both"/>
        <w:rPr>
          <w:sz w:val="24"/>
          <w:szCs w:val="24"/>
        </w:rPr>
      </w:pPr>
      <w:r>
        <w:rPr>
          <w:sz w:val="24"/>
          <w:szCs w:val="24"/>
        </w:rPr>
        <w:t>V) adotar medidas saneadoras e corretivas quando houver inadimplemento;</w:t>
      </w:r>
    </w:p>
    <w:p w14:paraId="0B487328" w14:textId="77777777" w:rsidR="009B7E87" w:rsidRDefault="009B7E87" w:rsidP="009B7E87">
      <w:pPr>
        <w:spacing w:after="100"/>
        <w:ind w:left="100"/>
        <w:jc w:val="both"/>
        <w:rPr>
          <w:sz w:val="24"/>
          <w:szCs w:val="24"/>
        </w:rPr>
      </w:pPr>
      <w:r>
        <w:rPr>
          <w:sz w:val="24"/>
          <w:szCs w:val="24"/>
        </w:rPr>
        <w:t>VI) monitorar o cumprimento pelo(a) AGENTE CULTURAL das obrigações previstas na CLÁUSULA 6.2.</w:t>
      </w:r>
    </w:p>
    <w:p w14:paraId="75766AEB" w14:textId="77777777" w:rsidR="009B7E87" w:rsidRDefault="009B7E87" w:rsidP="009B7E87">
      <w:pPr>
        <w:spacing w:after="100"/>
        <w:ind w:left="100"/>
        <w:jc w:val="both"/>
        <w:rPr>
          <w:sz w:val="24"/>
          <w:szCs w:val="24"/>
        </w:rPr>
      </w:pPr>
      <w:r>
        <w:rPr>
          <w:sz w:val="24"/>
          <w:szCs w:val="24"/>
        </w:rPr>
        <w:t xml:space="preserve">6.2 São obrigações do(a) AGENTE CULTURAL: </w:t>
      </w:r>
    </w:p>
    <w:p w14:paraId="5AF0ABB6" w14:textId="77777777" w:rsidR="009B7E87" w:rsidRDefault="009B7E87" w:rsidP="009B7E87">
      <w:pPr>
        <w:spacing w:after="100"/>
        <w:ind w:left="100"/>
        <w:jc w:val="both"/>
        <w:rPr>
          <w:sz w:val="24"/>
          <w:szCs w:val="24"/>
        </w:rPr>
      </w:pPr>
      <w:r>
        <w:rPr>
          <w:sz w:val="24"/>
          <w:szCs w:val="24"/>
        </w:rPr>
        <w:t xml:space="preserve">I) executar a ação cultural aprovada; </w:t>
      </w:r>
    </w:p>
    <w:p w14:paraId="5DF84626" w14:textId="77777777" w:rsidR="009B7E87" w:rsidRDefault="009B7E87" w:rsidP="009B7E87">
      <w:pPr>
        <w:spacing w:after="100"/>
        <w:ind w:left="100"/>
        <w:jc w:val="both"/>
        <w:rPr>
          <w:sz w:val="24"/>
          <w:szCs w:val="24"/>
        </w:rPr>
      </w:pPr>
      <w:r>
        <w:rPr>
          <w:sz w:val="24"/>
          <w:szCs w:val="24"/>
        </w:rPr>
        <w:t xml:space="preserve">II) aplicar os recursos concedidos na realização da ação cultural; </w:t>
      </w:r>
    </w:p>
    <w:p w14:paraId="18A80243" w14:textId="77777777" w:rsidR="009B7E87" w:rsidRDefault="009B7E87" w:rsidP="009B7E87">
      <w:pPr>
        <w:spacing w:after="100"/>
        <w:ind w:left="100"/>
        <w:jc w:val="both"/>
        <w:rPr>
          <w:sz w:val="24"/>
          <w:szCs w:val="24"/>
        </w:rPr>
      </w:pPr>
      <w:r>
        <w:rPr>
          <w:sz w:val="24"/>
          <w:szCs w:val="24"/>
        </w:rPr>
        <w:t>III) manter, obrigatória e exclusivamente, os recursos financeiros depositados na conta especialmente aberta para o Termo de Execução Cultural;</w:t>
      </w:r>
    </w:p>
    <w:p w14:paraId="006B91BF" w14:textId="77777777" w:rsidR="009B7E87" w:rsidRDefault="009B7E87" w:rsidP="009B7E87">
      <w:pPr>
        <w:spacing w:after="100"/>
        <w:ind w:left="100"/>
        <w:jc w:val="both"/>
        <w:rPr>
          <w:sz w:val="24"/>
          <w:szCs w:val="24"/>
        </w:rPr>
      </w:pPr>
      <w:r>
        <w:rPr>
          <w:sz w:val="24"/>
          <w:szCs w:val="24"/>
        </w:rPr>
        <w:t>IV) facilitar o monitoramento, o controle e supervisão do termo de execução cultural bem como o acesso ao local de realização da ação cultural;</w:t>
      </w:r>
    </w:p>
    <w:p w14:paraId="39C2F1DA" w14:textId="2FFCBC1F" w:rsidR="009B7E87" w:rsidRDefault="009B7E87" w:rsidP="009B7E87">
      <w:pPr>
        <w:spacing w:after="100"/>
        <w:ind w:left="100"/>
        <w:jc w:val="both"/>
        <w:rPr>
          <w:sz w:val="24"/>
          <w:szCs w:val="24"/>
        </w:rPr>
      </w:pPr>
      <w:r>
        <w:rPr>
          <w:sz w:val="24"/>
          <w:szCs w:val="24"/>
        </w:rPr>
        <w:t>V) prestar informações à</w:t>
      </w:r>
      <w:r w:rsidR="00D41D47">
        <w:rPr>
          <w:color w:val="FF0000"/>
          <w:sz w:val="24"/>
          <w:szCs w:val="24"/>
        </w:rPr>
        <w:t xml:space="preserve"> </w:t>
      </w:r>
      <w:r w:rsidR="00D41D47" w:rsidRPr="00D41D47">
        <w:rPr>
          <w:sz w:val="24"/>
          <w:szCs w:val="24"/>
        </w:rPr>
        <w:t>Secretaria de Educação, Cultura e Esporte</w:t>
      </w:r>
      <w:r w:rsidRPr="00D41D47">
        <w:rPr>
          <w:sz w:val="24"/>
          <w:szCs w:val="24"/>
        </w:rPr>
        <w:t xml:space="preserve"> </w:t>
      </w:r>
      <w:r>
        <w:rPr>
          <w:sz w:val="24"/>
          <w:szCs w:val="24"/>
        </w:rPr>
        <w:t xml:space="preserve">por meio de </w:t>
      </w:r>
      <w:r w:rsidR="00D41D47">
        <w:rPr>
          <w:sz w:val="24"/>
          <w:szCs w:val="24"/>
        </w:rPr>
        <w:t xml:space="preserve">Relatório de Execução do Objeto, </w:t>
      </w:r>
      <w:r>
        <w:rPr>
          <w:sz w:val="24"/>
          <w:szCs w:val="24"/>
        </w:rPr>
        <w:t xml:space="preserve">apresentado no prazo máximo de </w:t>
      </w:r>
      <w:r w:rsidR="00D41D47" w:rsidRPr="00D41D47">
        <w:rPr>
          <w:sz w:val="24"/>
          <w:szCs w:val="24"/>
        </w:rPr>
        <w:t>40 (quarenta) dias</w:t>
      </w:r>
      <w:r w:rsidRPr="00D41D47">
        <w:rPr>
          <w:sz w:val="24"/>
          <w:szCs w:val="24"/>
        </w:rPr>
        <w:t xml:space="preserve"> </w:t>
      </w:r>
      <w:r>
        <w:rPr>
          <w:sz w:val="24"/>
          <w:szCs w:val="24"/>
        </w:rPr>
        <w:t>contados do término da vigência do termo de execução cultural;</w:t>
      </w:r>
    </w:p>
    <w:p w14:paraId="06C50B25" w14:textId="19924C7B" w:rsidR="009B7E87" w:rsidRDefault="009B7E87" w:rsidP="009B7E87">
      <w:pPr>
        <w:spacing w:after="100"/>
        <w:ind w:left="100"/>
        <w:jc w:val="both"/>
        <w:rPr>
          <w:sz w:val="24"/>
          <w:szCs w:val="24"/>
        </w:rPr>
      </w:pPr>
      <w:proofErr w:type="gramStart"/>
      <w:r>
        <w:rPr>
          <w:sz w:val="24"/>
          <w:szCs w:val="24"/>
        </w:rPr>
        <w:t>VI)</w:t>
      </w:r>
      <w:proofErr w:type="gramEnd"/>
      <w:r>
        <w:rPr>
          <w:sz w:val="24"/>
          <w:szCs w:val="24"/>
        </w:rPr>
        <w:t xml:space="preserve"> atender a qualquer solicitação regular feita pelo </w:t>
      </w:r>
      <w:r w:rsidR="00D41D47" w:rsidRPr="00D41D47">
        <w:rPr>
          <w:sz w:val="24"/>
          <w:szCs w:val="24"/>
        </w:rPr>
        <w:t>Secretaria de Educação, Cultura e Esporte</w:t>
      </w:r>
      <w:r w:rsidRPr="00D41D47">
        <w:rPr>
          <w:sz w:val="24"/>
          <w:szCs w:val="24"/>
        </w:rPr>
        <w:t xml:space="preserve"> a </w:t>
      </w:r>
      <w:r>
        <w:rPr>
          <w:sz w:val="24"/>
          <w:szCs w:val="24"/>
        </w:rPr>
        <w:t xml:space="preserve">contar do recebimento da notificação; </w:t>
      </w:r>
    </w:p>
    <w:p w14:paraId="50494C4D" w14:textId="77777777" w:rsidR="009B7E87" w:rsidRDefault="009B7E87" w:rsidP="009B7E87">
      <w:pPr>
        <w:spacing w:after="100"/>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7011937" w14:textId="77777777" w:rsidR="009B7E87" w:rsidRDefault="009B7E87" w:rsidP="009B7E87">
      <w:pPr>
        <w:spacing w:after="100"/>
        <w:ind w:left="100"/>
        <w:jc w:val="both"/>
        <w:rPr>
          <w:sz w:val="24"/>
          <w:szCs w:val="24"/>
        </w:rPr>
      </w:pPr>
      <w:r>
        <w:rPr>
          <w:sz w:val="24"/>
          <w:szCs w:val="24"/>
        </w:rPr>
        <w:t xml:space="preserve">VIII) não realizar despesa em data anterior ou posterior à vigência deste termo de execução cultural; </w:t>
      </w:r>
    </w:p>
    <w:p w14:paraId="70311464" w14:textId="77777777" w:rsidR="009B7E87" w:rsidRDefault="009B7E87" w:rsidP="009B7E87">
      <w:pPr>
        <w:spacing w:after="100"/>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14:paraId="25E83020" w14:textId="77777777" w:rsidR="009B7E87" w:rsidRDefault="009B7E87" w:rsidP="009B7E87">
      <w:pPr>
        <w:spacing w:after="100"/>
        <w:ind w:left="100"/>
        <w:jc w:val="both"/>
        <w:rPr>
          <w:sz w:val="24"/>
          <w:szCs w:val="24"/>
        </w:rPr>
      </w:pPr>
      <w:r>
        <w:rPr>
          <w:sz w:val="24"/>
          <w:szCs w:val="24"/>
        </w:rPr>
        <w:t>X) não utilizar os recursos para finalidade diversa da estabelecida no projeto cultural;</w:t>
      </w:r>
    </w:p>
    <w:p w14:paraId="578AEF66" w14:textId="77777777" w:rsidR="009B7E87" w:rsidRDefault="009B7E87" w:rsidP="009B7E87">
      <w:pPr>
        <w:spacing w:after="100"/>
        <w:ind w:left="100"/>
        <w:jc w:val="both"/>
        <w:rPr>
          <w:sz w:val="24"/>
          <w:szCs w:val="24"/>
        </w:rPr>
      </w:pPr>
      <w:r>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080F099B" w14:textId="77777777" w:rsidR="009B7E87" w:rsidRDefault="009B7E87" w:rsidP="009B7E87">
      <w:pPr>
        <w:spacing w:after="100"/>
        <w:ind w:left="100"/>
        <w:jc w:val="both"/>
        <w:rPr>
          <w:b/>
          <w:sz w:val="24"/>
          <w:szCs w:val="24"/>
        </w:rPr>
      </w:pPr>
      <w:r>
        <w:rPr>
          <w:b/>
          <w:sz w:val="24"/>
          <w:szCs w:val="24"/>
        </w:rPr>
        <w:t>7. PRESTAÇÃO DE INFORMAÇÕES EM RELATÓRIO DE EXECUÇÃO DO OBJETO</w:t>
      </w:r>
    </w:p>
    <w:p w14:paraId="43F021DA" w14:textId="77777777" w:rsidR="009B7E87" w:rsidRDefault="009B7E87" w:rsidP="009B7E87">
      <w:pPr>
        <w:spacing w:after="100"/>
        <w:ind w:left="100"/>
        <w:jc w:val="both"/>
        <w:rPr>
          <w:sz w:val="24"/>
          <w:szCs w:val="24"/>
        </w:rPr>
      </w:pPr>
      <w:r>
        <w:rPr>
          <w:sz w:val="24"/>
          <w:szCs w:val="24"/>
        </w:rPr>
        <w:lastRenderedPageBreak/>
        <w:t xml:space="preserve">7.1 O agente cultural prestará contas à administração pública por meio da apresentação de Relatório de Objeto da Execução Cultural, no prazo de até 120 dias a contar do fim da vigência deste Termo de Execução Cultural. </w:t>
      </w:r>
    </w:p>
    <w:p w14:paraId="6E4F77EB" w14:textId="77777777" w:rsidR="009B7E87" w:rsidRDefault="009B7E87" w:rsidP="009B7E87">
      <w:pPr>
        <w:spacing w:after="100"/>
        <w:ind w:left="100"/>
        <w:jc w:val="both"/>
        <w:rPr>
          <w:sz w:val="24"/>
          <w:szCs w:val="24"/>
        </w:rPr>
      </w:pPr>
      <w:r>
        <w:rPr>
          <w:sz w:val="24"/>
          <w:szCs w:val="24"/>
        </w:rPr>
        <w:t>7.1.1 O Relatório de Objeto da Execução Cultural deverá:</w:t>
      </w:r>
    </w:p>
    <w:p w14:paraId="79B85666" w14:textId="77777777" w:rsidR="009B7E87" w:rsidRDefault="009B7E87" w:rsidP="009B7E87">
      <w:pPr>
        <w:spacing w:after="100"/>
        <w:ind w:left="100"/>
        <w:jc w:val="both"/>
        <w:rPr>
          <w:sz w:val="24"/>
          <w:szCs w:val="24"/>
        </w:rPr>
      </w:pPr>
      <w:r>
        <w:rPr>
          <w:sz w:val="24"/>
          <w:szCs w:val="24"/>
        </w:rPr>
        <w:t>I - comprovar que foram alcançados os resultados da ação cultural;</w:t>
      </w:r>
    </w:p>
    <w:p w14:paraId="2FD773C7" w14:textId="77777777" w:rsidR="009B7E87" w:rsidRDefault="009B7E87" w:rsidP="009B7E87">
      <w:pPr>
        <w:spacing w:after="100"/>
        <w:ind w:left="100"/>
        <w:jc w:val="both"/>
        <w:rPr>
          <w:sz w:val="24"/>
          <w:szCs w:val="24"/>
        </w:rPr>
      </w:pPr>
      <w:r>
        <w:rPr>
          <w:sz w:val="24"/>
          <w:szCs w:val="24"/>
        </w:rPr>
        <w:t xml:space="preserve">II - conter a descrição das ações desenvolvidas para o cumprimento do objeto; </w:t>
      </w:r>
    </w:p>
    <w:p w14:paraId="77816258" w14:textId="77777777" w:rsidR="009B7E87" w:rsidRDefault="009B7E87" w:rsidP="009B7E87">
      <w:pPr>
        <w:spacing w:after="100"/>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9A6CDFE" w14:textId="77777777" w:rsidR="009B7E87" w:rsidRDefault="009B7E87" w:rsidP="009B7E87">
      <w:pPr>
        <w:spacing w:after="100"/>
        <w:ind w:left="100"/>
        <w:jc w:val="both"/>
        <w:rPr>
          <w:sz w:val="24"/>
          <w:szCs w:val="24"/>
        </w:rPr>
      </w:pPr>
      <w:r>
        <w:rPr>
          <w:sz w:val="24"/>
          <w:szCs w:val="24"/>
        </w:rPr>
        <w:t>7.2 O agente público responsável pela análise do Relatório de Objeto da Execução Cultural deverá elaborar parecer técnico em que concluirá:</w:t>
      </w:r>
    </w:p>
    <w:p w14:paraId="4F396536" w14:textId="77777777" w:rsidR="009B7E87" w:rsidRDefault="009B7E87" w:rsidP="009B7E87">
      <w:pPr>
        <w:spacing w:after="100"/>
        <w:ind w:left="100"/>
        <w:jc w:val="both"/>
        <w:rPr>
          <w:sz w:val="24"/>
          <w:szCs w:val="24"/>
        </w:rPr>
      </w:pPr>
      <w:r>
        <w:rPr>
          <w:sz w:val="24"/>
          <w:szCs w:val="24"/>
        </w:rPr>
        <w:t>I - pelo cumprimento integral do objeto ou pela suficiência do cumprimento parcial devidamente justificada e providenciará imediato encaminhamento do processo à autoridade julgadora;</w:t>
      </w:r>
    </w:p>
    <w:p w14:paraId="67EC9D95" w14:textId="77777777" w:rsidR="009B7E87" w:rsidRDefault="009B7E87" w:rsidP="009B7E87">
      <w:pPr>
        <w:spacing w:after="100"/>
        <w:ind w:left="100"/>
        <w:jc w:val="both"/>
        <w:rPr>
          <w:sz w:val="24"/>
          <w:szCs w:val="24"/>
        </w:rPr>
      </w:pPr>
      <w:r>
        <w:rPr>
          <w:sz w:val="24"/>
          <w:szCs w:val="24"/>
        </w:rPr>
        <w:t>II - pela necessidade de o agente cultural apresentar documentação complementar relativa ao cumprimento do objeto;</w:t>
      </w:r>
    </w:p>
    <w:p w14:paraId="7B665C94" w14:textId="77777777" w:rsidR="009B7E87" w:rsidRDefault="009B7E87" w:rsidP="009B7E87">
      <w:pPr>
        <w:spacing w:after="100"/>
        <w:ind w:left="100"/>
        <w:jc w:val="both"/>
        <w:rPr>
          <w:sz w:val="24"/>
          <w:szCs w:val="24"/>
        </w:rPr>
      </w:pPr>
      <w:r>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20FA98D9" w14:textId="77777777" w:rsidR="009B7E87" w:rsidRDefault="009B7E87" w:rsidP="009B7E87">
      <w:pPr>
        <w:spacing w:after="100"/>
        <w:ind w:left="100"/>
        <w:jc w:val="both"/>
        <w:rPr>
          <w:sz w:val="24"/>
          <w:szCs w:val="24"/>
        </w:rPr>
      </w:pPr>
      <w:r>
        <w:rPr>
          <w:sz w:val="24"/>
          <w:szCs w:val="24"/>
        </w:rPr>
        <w:t>7.3 Após o recebimento do processo pelo agente público de que trata o item 7.2, autoridade responsável pelo julgamento da prestação de informações poderá:</w:t>
      </w:r>
    </w:p>
    <w:p w14:paraId="48C672B5" w14:textId="77777777" w:rsidR="009B7E87" w:rsidRDefault="009B7E87" w:rsidP="009B7E87">
      <w:pPr>
        <w:spacing w:after="100"/>
        <w:ind w:left="100"/>
        <w:jc w:val="both"/>
        <w:rPr>
          <w:sz w:val="24"/>
          <w:szCs w:val="24"/>
        </w:rPr>
      </w:pPr>
      <w:r>
        <w:rPr>
          <w:sz w:val="24"/>
          <w:szCs w:val="24"/>
        </w:rPr>
        <w:t xml:space="preserve">I - solicitar documentação complementar; </w:t>
      </w:r>
    </w:p>
    <w:p w14:paraId="002B543D" w14:textId="77777777" w:rsidR="009B7E87" w:rsidRDefault="009B7E87" w:rsidP="009B7E87">
      <w:pPr>
        <w:spacing w:after="100"/>
        <w:ind w:left="100"/>
        <w:jc w:val="both"/>
        <w:rPr>
          <w:sz w:val="24"/>
          <w:szCs w:val="24"/>
        </w:rPr>
      </w:pPr>
      <w:r>
        <w:rPr>
          <w:sz w:val="24"/>
          <w:szCs w:val="24"/>
        </w:rPr>
        <w:t>II - aprovar sem ressalvas a prestação de contas, quando estiver convencida do cumprimento integral do objeto;</w:t>
      </w:r>
    </w:p>
    <w:p w14:paraId="194B4A68" w14:textId="77777777" w:rsidR="009B7E87" w:rsidRDefault="009B7E87" w:rsidP="009B7E87">
      <w:pPr>
        <w:spacing w:after="100"/>
        <w:ind w:left="100"/>
        <w:jc w:val="both"/>
        <w:rPr>
          <w:sz w:val="24"/>
          <w:szCs w:val="24"/>
        </w:rPr>
      </w:pPr>
      <w:r>
        <w:rPr>
          <w:sz w:val="24"/>
          <w:szCs w:val="24"/>
        </w:rPr>
        <w:t xml:space="preserve">III - aprovar com ressalvas a prestação de contas, quando for comprovada a realização da ação cultural, mas verificada inadequação na execução do objeto ou na execução financeira, sem má-fé; </w:t>
      </w:r>
    </w:p>
    <w:p w14:paraId="78722BA1" w14:textId="77777777" w:rsidR="009B7E87" w:rsidRDefault="009B7E87" w:rsidP="009B7E87">
      <w:pPr>
        <w:spacing w:after="100"/>
        <w:ind w:left="100"/>
        <w:jc w:val="both"/>
        <w:rPr>
          <w:sz w:val="24"/>
          <w:szCs w:val="24"/>
        </w:rPr>
      </w:pPr>
      <w:r>
        <w:rPr>
          <w:sz w:val="24"/>
          <w:szCs w:val="24"/>
        </w:rPr>
        <w:t>IV - rejeitar a prestação de contas, total ou parcialmente, e determinar uma das seguintes medidas:</w:t>
      </w:r>
    </w:p>
    <w:p w14:paraId="4F00C25E" w14:textId="77777777" w:rsidR="009B7E87" w:rsidRDefault="009B7E87" w:rsidP="009B7E87">
      <w:pPr>
        <w:spacing w:after="100"/>
        <w:ind w:left="100"/>
        <w:jc w:val="both"/>
        <w:rPr>
          <w:sz w:val="24"/>
          <w:szCs w:val="24"/>
        </w:rPr>
      </w:pPr>
      <w:r>
        <w:rPr>
          <w:sz w:val="24"/>
          <w:szCs w:val="24"/>
        </w:rPr>
        <w:t xml:space="preserve">a) devolução de recursos em valor proporcional à inexecução de objeto verificada; </w:t>
      </w:r>
    </w:p>
    <w:p w14:paraId="6B2D7E5E" w14:textId="77777777" w:rsidR="009B7E87" w:rsidRDefault="009B7E87" w:rsidP="009B7E87">
      <w:pPr>
        <w:spacing w:after="100"/>
        <w:ind w:left="100"/>
        <w:jc w:val="both"/>
        <w:rPr>
          <w:sz w:val="24"/>
          <w:szCs w:val="24"/>
        </w:rPr>
      </w:pPr>
      <w:r>
        <w:rPr>
          <w:sz w:val="24"/>
          <w:szCs w:val="24"/>
        </w:rPr>
        <w:t xml:space="preserve">b) pagamento de multa, nos termos do regulamento; </w:t>
      </w:r>
    </w:p>
    <w:p w14:paraId="4B55BD68" w14:textId="77777777" w:rsidR="009B7E87" w:rsidRDefault="009B7E87" w:rsidP="009B7E87">
      <w:pPr>
        <w:spacing w:after="100"/>
        <w:ind w:left="100"/>
        <w:jc w:val="both"/>
        <w:rPr>
          <w:sz w:val="24"/>
          <w:szCs w:val="24"/>
        </w:rPr>
      </w:pPr>
      <w:r>
        <w:rPr>
          <w:sz w:val="24"/>
          <w:szCs w:val="24"/>
        </w:rPr>
        <w:t xml:space="preserve">c) suspensão da possibilidade de celebrar novo instrumento do regime próprio de fomento à cultura pelo prazo de 180 (cento e oitenta) a 540 (quinhentos e quarenta) dias. </w:t>
      </w:r>
    </w:p>
    <w:p w14:paraId="33500FEE" w14:textId="77777777" w:rsidR="009B7E87" w:rsidRDefault="009B7E87" w:rsidP="009B7E87">
      <w:pPr>
        <w:spacing w:after="100"/>
        <w:ind w:left="100"/>
        <w:jc w:val="both"/>
        <w:rPr>
          <w:sz w:val="24"/>
          <w:szCs w:val="24"/>
        </w:rPr>
      </w:pPr>
      <w:r>
        <w:rPr>
          <w:sz w:val="24"/>
          <w:szCs w:val="24"/>
        </w:rPr>
        <w:lastRenderedPageBreak/>
        <w:t>7.4 O Relatório Financeiro da Execução Cultural será exigido, independente da modalidade inicial de prestação de informações (in loco ou em relatório de execução do objeto), somente nas seguintes hipóteses:</w:t>
      </w:r>
    </w:p>
    <w:p w14:paraId="217FEC70" w14:textId="77777777" w:rsidR="009B7E87" w:rsidRDefault="009B7E87" w:rsidP="009B7E87">
      <w:pPr>
        <w:spacing w:after="100"/>
        <w:ind w:left="100"/>
        <w:jc w:val="both"/>
        <w:rPr>
          <w:sz w:val="24"/>
          <w:szCs w:val="24"/>
        </w:rPr>
      </w:pPr>
      <w:r>
        <w:rPr>
          <w:sz w:val="24"/>
          <w:szCs w:val="24"/>
        </w:rPr>
        <w:t xml:space="preserve">I - quando não estiver comprovado o cumprimento do objeto, observados os procedimentos previstos nos itens anteriores; </w:t>
      </w:r>
      <w:proofErr w:type="gramStart"/>
      <w:r>
        <w:rPr>
          <w:sz w:val="24"/>
          <w:szCs w:val="24"/>
        </w:rPr>
        <w:t>ou</w:t>
      </w:r>
      <w:proofErr w:type="gramEnd"/>
    </w:p>
    <w:p w14:paraId="439E4966" w14:textId="77777777" w:rsidR="009B7E87" w:rsidRDefault="009B7E87" w:rsidP="009B7E87">
      <w:pPr>
        <w:spacing w:after="100"/>
        <w:ind w:left="100"/>
        <w:jc w:val="both"/>
        <w:rPr>
          <w:sz w:val="24"/>
          <w:szCs w:val="24"/>
        </w:rPr>
      </w:pPr>
      <w:r>
        <w:rPr>
          <w:sz w:val="24"/>
          <w:szCs w:val="24"/>
        </w:rPr>
        <w:t>II - quando for recebida, pela administração pública, denúncia de irregularidade na execução da ação cultural, mediante juízo de admissibilidade que avaliará os elementos fáticos apresentados.</w:t>
      </w:r>
    </w:p>
    <w:p w14:paraId="2A729730" w14:textId="77777777" w:rsidR="009B7E87" w:rsidRDefault="009B7E87" w:rsidP="009B7E87">
      <w:pPr>
        <w:spacing w:after="100"/>
        <w:ind w:left="100"/>
        <w:jc w:val="both"/>
        <w:rPr>
          <w:sz w:val="24"/>
          <w:szCs w:val="24"/>
        </w:rPr>
      </w:pPr>
      <w:r>
        <w:rPr>
          <w:sz w:val="24"/>
          <w:szCs w:val="24"/>
        </w:rPr>
        <w:t>7.4.1 O prazo para apresentação do Relatório Financeiro da Execução Cultural será de 120 dias contados do recebimento da notificação.</w:t>
      </w:r>
    </w:p>
    <w:p w14:paraId="091ECAB5" w14:textId="77777777" w:rsidR="009B7E87" w:rsidRDefault="009B7E87" w:rsidP="009B7E87">
      <w:pPr>
        <w:spacing w:after="100"/>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14:paraId="7D53330E" w14:textId="77777777" w:rsidR="009B7E87" w:rsidRDefault="009B7E87" w:rsidP="009B7E87">
      <w:pPr>
        <w:spacing w:after="100"/>
        <w:ind w:left="100"/>
        <w:jc w:val="both"/>
        <w:rPr>
          <w:sz w:val="24"/>
          <w:szCs w:val="24"/>
        </w:rPr>
      </w:pPr>
      <w:r>
        <w:rPr>
          <w:sz w:val="24"/>
          <w:szCs w:val="24"/>
        </w:rPr>
        <w:t>I - devolução parcial ou integral dos recursos ao erário;</w:t>
      </w:r>
    </w:p>
    <w:p w14:paraId="7BDA8DDA" w14:textId="77777777" w:rsidR="009B7E87" w:rsidRDefault="009B7E87" w:rsidP="009B7E87">
      <w:pPr>
        <w:spacing w:after="100"/>
        <w:ind w:left="100"/>
        <w:jc w:val="both"/>
        <w:rPr>
          <w:sz w:val="24"/>
          <w:szCs w:val="24"/>
        </w:rPr>
      </w:pPr>
      <w:r>
        <w:rPr>
          <w:sz w:val="24"/>
          <w:szCs w:val="24"/>
        </w:rPr>
        <w:t xml:space="preserve">II - apresentação de plano de ações compensatórias; </w:t>
      </w:r>
      <w:proofErr w:type="gramStart"/>
      <w:r>
        <w:rPr>
          <w:sz w:val="24"/>
          <w:szCs w:val="24"/>
        </w:rPr>
        <w:t>ou</w:t>
      </w:r>
      <w:proofErr w:type="gramEnd"/>
    </w:p>
    <w:p w14:paraId="0A80E873" w14:textId="77777777" w:rsidR="009B7E87" w:rsidRDefault="009B7E87" w:rsidP="009B7E87">
      <w:pPr>
        <w:spacing w:after="100"/>
        <w:ind w:left="100"/>
        <w:jc w:val="both"/>
        <w:rPr>
          <w:sz w:val="24"/>
          <w:szCs w:val="24"/>
        </w:rPr>
      </w:pPr>
      <w:r>
        <w:rPr>
          <w:sz w:val="24"/>
          <w:szCs w:val="24"/>
        </w:rPr>
        <w:t>III - devolução parcial dos recursos ao erário juntamente com a apresentação de plano de ações compensatórias.</w:t>
      </w:r>
    </w:p>
    <w:p w14:paraId="0E6227D2" w14:textId="77777777" w:rsidR="009B7E87" w:rsidRDefault="009B7E87" w:rsidP="009B7E87">
      <w:pPr>
        <w:spacing w:after="100"/>
        <w:ind w:left="100"/>
        <w:jc w:val="both"/>
        <w:rPr>
          <w:sz w:val="24"/>
          <w:szCs w:val="24"/>
        </w:rPr>
      </w:pPr>
      <w:r>
        <w:rPr>
          <w:sz w:val="24"/>
          <w:szCs w:val="24"/>
        </w:rPr>
        <w:t>7.5.1 A ocorrência de caso fortuito ou força maior impeditiva da execução do instrumento afasta a reprovação da prestação de informações, desde que comprovada.</w:t>
      </w:r>
    </w:p>
    <w:p w14:paraId="669E64ED" w14:textId="77777777" w:rsidR="009B7E87" w:rsidRDefault="009B7E87" w:rsidP="009B7E87">
      <w:pPr>
        <w:spacing w:after="100"/>
        <w:ind w:left="100"/>
        <w:jc w:val="both"/>
        <w:rPr>
          <w:sz w:val="24"/>
          <w:szCs w:val="24"/>
        </w:rPr>
      </w:pPr>
      <w:r>
        <w:rPr>
          <w:sz w:val="24"/>
          <w:szCs w:val="24"/>
        </w:rPr>
        <w:t>7.5.2 Nos casos em que estiver caracterizada má-fé do agente cultural, será imediatamente exigida a devolução de recursos ao erário, vedada a aceitação de plano de ações compensatórias.</w:t>
      </w:r>
    </w:p>
    <w:p w14:paraId="6592B66E" w14:textId="77777777" w:rsidR="009B7E87" w:rsidRDefault="009B7E87" w:rsidP="009B7E87">
      <w:pPr>
        <w:spacing w:after="100"/>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14:paraId="486D8E19" w14:textId="77777777" w:rsidR="009B7E87" w:rsidRDefault="009B7E87" w:rsidP="009B7E87">
      <w:pPr>
        <w:spacing w:after="100"/>
        <w:ind w:left="100"/>
        <w:jc w:val="both"/>
        <w:rPr>
          <w:b/>
          <w:sz w:val="24"/>
          <w:szCs w:val="24"/>
        </w:rPr>
      </w:pPr>
      <w:r>
        <w:rPr>
          <w:b/>
          <w:sz w:val="24"/>
          <w:szCs w:val="24"/>
        </w:rPr>
        <w:t>8. ALTERAÇÃO DO TERMO DE EXECUÇÃO CULTURAL</w:t>
      </w:r>
    </w:p>
    <w:p w14:paraId="2DF143C1" w14:textId="77777777" w:rsidR="009B7E87" w:rsidRDefault="009B7E87" w:rsidP="009B7E87">
      <w:pPr>
        <w:spacing w:after="100"/>
        <w:ind w:left="100"/>
        <w:jc w:val="both"/>
        <w:rPr>
          <w:sz w:val="24"/>
          <w:szCs w:val="24"/>
        </w:rPr>
      </w:pPr>
      <w:r>
        <w:rPr>
          <w:sz w:val="24"/>
          <w:szCs w:val="24"/>
        </w:rPr>
        <w:t>8.1 A alteração do termo de execução cultural será formalizada por meio de termo aditivo.</w:t>
      </w:r>
    </w:p>
    <w:p w14:paraId="1BC10175" w14:textId="77777777" w:rsidR="009B7E87" w:rsidRDefault="009B7E87" w:rsidP="009B7E87">
      <w:pPr>
        <w:spacing w:after="100"/>
        <w:ind w:left="100"/>
        <w:jc w:val="both"/>
        <w:rPr>
          <w:sz w:val="24"/>
          <w:szCs w:val="24"/>
        </w:rPr>
      </w:pPr>
      <w:r>
        <w:rPr>
          <w:sz w:val="24"/>
          <w:szCs w:val="24"/>
        </w:rPr>
        <w:t>8.2 A formalização de termo aditivo não será necessária nas seguintes hipóteses:</w:t>
      </w:r>
    </w:p>
    <w:p w14:paraId="56619DC6" w14:textId="77777777" w:rsidR="009B7E87" w:rsidRDefault="009B7E87" w:rsidP="009B7E87">
      <w:pPr>
        <w:spacing w:after="100"/>
        <w:ind w:left="100"/>
        <w:jc w:val="both"/>
        <w:rPr>
          <w:sz w:val="24"/>
          <w:szCs w:val="24"/>
        </w:rPr>
      </w:pPr>
      <w:r>
        <w:rPr>
          <w:sz w:val="24"/>
          <w:szCs w:val="24"/>
        </w:rPr>
        <w:t xml:space="preserve">I - prorrogação de vigência realizada de ofício pela administração pública quando der causa ao atraso na liberação de recursos; </w:t>
      </w:r>
      <w:proofErr w:type="gramStart"/>
      <w:r>
        <w:rPr>
          <w:sz w:val="24"/>
          <w:szCs w:val="24"/>
        </w:rPr>
        <w:t>e</w:t>
      </w:r>
      <w:proofErr w:type="gramEnd"/>
    </w:p>
    <w:p w14:paraId="79EE9E93" w14:textId="77777777" w:rsidR="009B7E87" w:rsidRDefault="009B7E87" w:rsidP="009B7E87">
      <w:pPr>
        <w:spacing w:after="100"/>
        <w:ind w:left="100"/>
        <w:jc w:val="both"/>
        <w:rPr>
          <w:sz w:val="24"/>
          <w:szCs w:val="24"/>
        </w:rPr>
      </w:pPr>
      <w:r>
        <w:rPr>
          <w:sz w:val="24"/>
          <w:szCs w:val="24"/>
        </w:rPr>
        <w:t>II - alteração do projeto sem modificação do valor global do instrumento e sem modificação substancial do objeto.</w:t>
      </w:r>
    </w:p>
    <w:p w14:paraId="524671F3" w14:textId="77777777" w:rsidR="009B7E87" w:rsidRDefault="009B7E87" w:rsidP="009B7E87">
      <w:pPr>
        <w:spacing w:after="100"/>
        <w:ind w:left="100"/>
        <w:jc w:val="both"/>
        <w:rPr>
          <w:sz w:val="24"/>
          <w:szCs w:val="24"/>
        </w:rPr>
      </w:pPr>
      <w:r>
        <w:rPr>
          <w:sz w:val="24"/>
          <w:szCs w:val="24"/>
        </w:rPr>
        <w:t>8.3 Na hipótese de prorrogação de vigência, o saldo de recursos será automaticamente mantido na conta a fim de viabilizar a continuidade da execução do objeto.</w:t>
      </w:r>
    </w:p>
    <w:p w14:paraId="738E5D8D" w14:textId="77777777" w:rsidR="009B7E87" w:rsidRDefault="009B7E87" w:rsidP="009B7E87">
      <w:pPr>
        <w:spacing w:after="100"/>
        <w:ind w:left="100"/>
        <w:jc w:val="both"/>
        <w:rPr>
          <w:sz w:val="24"/>
          <w:szCs w:val="24"/>
        </w:rPr>
      </w:pPr>
      <w:r>
        <w:rPr>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14:paraId="37A7E81A" w14:textId="77777777" w:rsidR="009B7E87" w:rsidRDefault="009B7E87" w:rsidP="009B7E87">
      <w:pPr>
        <w:spacing w:after="100"/>
        <w:ind w:left="100"/>
        <w:jc w:val="both"/>
        <w:rPr>
          <w:sz w:val="24"/>
          <w:szCs w:val="24"/>
        </w:rPr>
      </w:pPr>
      <w:r>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3F800D47" w14:textId="77777777" w:rsidR="009B7E87" w:rsidRDefault="009B7E87" w:rsidP="009B7E87">
      <w:pPr>
        <w:spacing w:after="100"/>
        <w:ind w:left="100"/>
        <w:jc w:val="both"/>
        <w:rPr>
          <w:sz w:val="24"/>
          <w:szCs w:val="24"/>
        </w:rPr>
      </w:pPr>
      <w:r>
        <w:rPr>
          <w:sz w:val="24"/>
          <w:szCs w:val="24"/>
        </w:rPr>
        <w:t>8.6 Nas hipóteses de alterações em que não seja necessário termo aditivo, poderá ser realizado apostilamento.</w:t>
      </w:r>
    </w:p>
    <w:p w14:paraId="2E8A42D9" w14:textId="77777777" w:rsidR="009B7E87" w:rsidRDefault="009B7E87" w:rsidP="009B7E87">
      <w:pPr>
        <w:spacing w:after="100"/>
        <w:ind w:left="100"/>
        <w:jc w:val="both"/>
        <w:rPr>
          <w:b/>
          <w:sz w:val="24"/>
          <w:szCs w:val="24"/>
        </w:rPr>
      </w:pPr>
      <w:r>
        <w:rPr>
          <w:b/>
          <w:sz w:val="24"/>
          <w:szCs w:val="24"/>
        </w:rPr>
        <w:t>9. TITULARIDADE DE BENS</w:t>
      </w:r>
    </w:p>
    <w:p w14:paraId="09334172" w14:textId="77777777" w:rsidR="009B7E87" w:rsidRDefault="009B7E87" w:rsidP="009B7E87">
      <w:pPr>
        <w:spacing w:after="100"/>
        <w:ind w:left="100"/>
        <w:jc w:val="both"/>
        <w:rPr>
          <w:sz w:val="24"/>
          <w:szCs w:val="24"/>
        </w:rPr>
      </w:pPr>
      <w:r>
        <w:rPr>
          <w:sz w:val="24"/>
          <w:szCs w:val="24"/>
        </w:rPr>
        <w:t xml:space="preserve">9.1 Os bens permanentes adquiridos, produzidos ou transformados em decorrência da execução da ação cultural fomentada serão de titularidade da administração municipal. </w:t>
      </w:r>
    </w:p>
    <w:p w14:paraId="0E627840" w14:textId="77777777" w:rsidR="009B7E87" w:rsidRDefault="009B7E87" w:rsidP="009B7E87">
      <w:pPr>
        <w:spacing w:after="100"/>
        <w:ind w:left="100"/>
        <w:jc w:val="both"/>
        <w:rPr>
          <w:b/>
          <w:sz w:val="24"/>
          <w:szCs w:val="24"/>
        </w:rPr>
      </w:pPr>
      <w:r>
        <w:rPr>
          <w:b/>
          <w:sz w:val="24"/>
          <w:szCs w:val="24"/>
        </w:rPr>
        <w:t>10. EXTINÇÃO DO TERMO DE EXECUÇÃO CULTURAL</w:t>
      </w:r>
    </w:p>
    <w:p w14:paraId="72ABEDD0" w14:textId="77777777" w:rsidR="009B7E87" w:rsidRDefault="009B7E87" w:rsidP="009B7E87">
      <w:pPr>
        <w:spacing w:after="100"/>
        <w:ind w:left="100"/>
        <w:jc w:val="both"/>
        <w:rPr>
          <w:sz w:val="24"/>
          <w:szCs w:val="24"/>
        </w:rPr>
      </w:pPr>
      <w:r>
        <w:rPr>
          <w:sz w:val="24"/>
          <w:szCs w:val="24"/>
        </w:rPr>
        <w:t>10.1 O presente Termo de Execução Cultural poderá ser:</w:t>
      </w:r>
    </w:p>
    <w:p w14:paraId="48CF381A" w14:textId="77777777" w:rsidR="009B7E87" w:rsidRDefault="009B7E87" w:rsidP="009B7E87">
      <w:pPr>
        <w:spacing w:after="100"/>
        <w:ind w:left="100"/>
        <w:jc w:val="both"/>
        <w:rPr>
          <w:sz w:val="24"/>
          <w:szCs w:val="24"/>
        </w:rPr>
      </w:pPr>
      <w:r>
        <w:rPr>
          <w:sz w:val="24"/>
          <w:szCs w:val="24"/>
        </w:rPr>
        <w:t>I - extinto por decurso de prazo;</w:t>
      </w:r>
    </w:p>
    <w:p w14:paraId="50A81AE1" w14:textId="77777777" w:rsidR="009B7E87" w:rsidRDefault="009B7E87" w:rsidP="009B7E87">
      <w:pPr>
        <w:spacing w:after="100"/>
        <w:ind w:left="100"/>
        <w:jc w:val="both"/>
        <w:rPr>
          <w:sz w:val="24"/>
          <w:szCs w:val="24"/>
        </w:rPr>
      </w:pPr>
      <w:r>
        <w:rPr>
          <w:sz w:val="24"/>
          <w:szCs w:val="24"/>
        </w:rPr>
        <w:t>II - extinto, de comum acordo antes do prazo avençado, mediante Termo de Distrato;</w:t>
      </w:r>
    </w:p>
    <w:p w14:paraId="5C1C16FB" w14:textId="77777777" w:rsidR="009B7E87" w:rsidRDefault="009B7E87" w:rsidP="009B7E87">
      <w:pPr>
        <w:spacing w:after="100"/>
        <w:ind w:left="100"/>
        <w:jc w:val="both"/>
        <w:rPr>
          <w:sz w:val="24"/>
          <w:szCs w:val="24"/>
        </w:rPr>
      </w:pPr>
      <w:r>
        <w:rPr>
          <w:sz w:val="24"/>
          <w:szCs w:val="24"/>
        </w:rPr>
        <w:t>III - denunciado, por decisão unilateral de qualquer dos partícipes, independentemente de autorização judicial, mediante prévia notificação por escrito ao outro partícipe; ou</w:t>
      </w:r>
    </w:p>
    <w:p w14:paraId="3CAA94F1" w14:textId="77777777" w:rsidR="009B7E87" w:rsidRDefault="009B7E87" w:rsidP="009B7E87">
      <w:pPr>
        <w:spacing w:after="100"/>
        <w:ind w:left="100"/>
        <w:jc w:val="both"/>
        <w:rPr>
          <w:sz w:val="24"/>
          <w:szCs w:val="24"/>
        </w:rPr>
      </w:pPr>
      <w:r>
        <w:rPr>
          <w:sz w:val="24"/>
          <w:szCs w:val="24"/>
        </w:rPr>
        <w:t>IV - rescindido, por decisão unilateral de qualquer dos partícipes, independentemente de autorização judicial, mediante prévia notificação por escrito ao outro partícipe, nas seguintes hipóteses:</w:t>
      </w:r>
    </w:p>
    <w:p w14:paraId="7720C1C1" w14:textId="77777777" w:rsidR="009B7E87" w:rsidRDefault="009B7E87" w:rsidP="009B7E87">
      <w:pPr>
        <w:spacing w:after="100"/>
        <w:ind w:left="100"/>
        <w:jc w:val="both"/>
        <w:rPr>
          <w:sz w:val="24"/>
          <w:szCs w:val="24"/>
        </w:rPr>
      </w:pPr>
      <w:r>
        <w:rPr>
          <w:sz w:val="24"/>
          <w:szCs w:val="24"/>
        </w:rPr>
        <w:t>a) descumprimento injustificado de cláusula deste instrumento;</w:t>
      </w:r>
    </w:p>
    <w:p w14:paraId="3EB61202" w14:textId="77777777" w:rsidR="009B7E87" w:rsidRDefault="009B7E87" w:rsidP="009B7E87">
      <w:pPr>
        <w:spacing w:after="100"/>
        <w:ind w:left="100"/>
        <w:jc w:val="both"/>
        <w:rPr>
          <w:sz w:val="24"/>
          <w:szCs w:val="24"/>
        </w:rPr>
      </w:pPr>
      <w:r>
        <w:rPr>
          <w:sz w:val="24"/>
          <w:szCs w:val="24"/>
        </w:rPr>
        <w:t>b) irregularidade ou inexecução injustificada, ainda que parcial, do objeto, resultados ou metas pactuadas;</w:t>
      </w:r>
    </w:p>
    <w:p w14:paraId="69DDAB2B" w14:textId="77777777" w:rsidR="009B7E87" w:rsidRDefault="009B7E87" w:rsidP="009B7E87">
      <w:pPr>
        <w:spacing w:after="100"/>
        <w:ind w:left="100"/>
        <w:jc w:val="both"/>
        <w:rPr>
          <w:sz w:val="24"/>
          <w:szCs w:val="24"/>
        </w:rPr>
      </w:pPr>
      <w:r>
        <w:rPr>
          <w:sz w:val="24"/>
          <w:szCs w:val="24"/>
        </w:rPr>
        <w:t>c) violação da legislação aplicável;</w:t>
      </w:r>
    </w:p>
    <w:p w14:paraId="77FC85A8" w14:textId="77777777" w:rsidR="009B7E87" w:rsidRDefault="009B7E87" w:rsidP="009B7E87">
      <w:pPr>
        <w:spacing w:after="100"/>
        <w:ind w:left="100"/>
        <w:jc w:val="both"/>
        <w:rPr>
          <w:sz w:val="24"/>
          <w:szCs w:val="24"/>
        </w:rPr>
      </w:pPr>
      <w:r>
        <w:rPr>
          <w:sz w:val="24"/>
          <w:szCs w:val="24"/>
        </w:rPr>
        <w:t>d) cometimento de falhas reiteradas na execução;</w:t>
      </w:r>
    </w:p>
    <w:p w14:paraId="2DA07398" w14:textId="77777777" w:rsidR="009B7E87" w:rsidRDefault="009B7E87" w:rsidP="009B7E87">
      <w:pPr>
        <w:spacing w:after="100"/>
        <w:ind w:left="100"/>
        <w:jc w:val="both"/>
        <w:rPr>
          <w:sz w:val="24"/>
          <w:szCs w:val="24"/>
        </w:rPr>
      </w:pPr>
      <w:r>
        <w:rPr>
          <w:sz w:val="24"/>
          <w:szCs w:val="24"/>
        </w:rPr>
        <w:t>e) má administração de recursos públicos;</w:t>
      </w:r>
    </w:p>
    <w:p w14:paraId="7F7F67E8" w14:textId="77777777" w:rsidR="009B7E87" w:rsidRDefault="009B7E87" w:rsidP="009B7E87">
      <w:pPr>
        <w:spacing w:after="100"/>
        <w:ind w:left="100"/>
        <w:jc w:val="both"/>
        <w:rPr>
          <w:sz w:val="24"/>
          <w:szCs w:val="24"/>
        </w:rPr>
      </w:pPr>
      <w:r>
        <w:rPr>
          <w:sz w:val="24"/>
          <w:szCs w:val="24"/>
        </w:rPr>
        <w:t>f) constatação de falsidade ou fraude nas informações ou documentos apresentados;</w:t>
      </w:r>
    </w:p>
    <w:p w14:paraId="55C21961" w14:textId="77777777" w:rsidR="009B7E87" w:rsidRDefault="009B7E87" w:rsidP="009B7E87">
      <w:pPr>
        <w:spacing w:after="100"/>
        <w:ind w:left="100"/>
        <w:jc w:val="both"/>
        <w:rPr>
          <w:sz w:val="24"/>
          <w:szCs w:val="24"/>
        </w:rPr>
      </w:pPr>
      <w:r>
        <w:rPr>
          <w:sz w:val="24"/>
          <w:szCs w:val="24"/>
        </w:rPr>
        <w:t>g) não atendimento às recomendações ou determinações decorrentes da fiscalização;</w:t>
      </w:r>
    </w:p>
    <w:p w14:paraId="12547FDF" w14:textId="77777777" w:rsidR="009B7E87" w:rsidRDefault="009B7E87" w:rsidP="009B7E87">
      <w:pPr>
        <w:spacing w:after="100"/>
        <w:ind w:left="100"/>
        <w:jc w:val="both"/>
        <w:rPr>
          <w:sz w:val="24"/>
          <w:szCs w:val="24"/>
        </w:rPr>
      </w:pPr>
      <w:r>
        <w:rPr>
          <w:sz w:val="24"/>
          <w:szCs w:val="24"/>
        </w:rPr>
        <w:t>h) outras hipóteses expressamente previstas na legislação aplicável.</w:t>
      </w:r>
    </w:p>
    <w:p w14:paraId="4EBA5B7D" w14:textId="77777777" w:rsidR="009B7E87" w:rsidRDefault="009B7E87" w:rsidP="009B7E87">
      <w:pPr>
        <w:spacing w:after="100"/>
        <w:ind w:left="100"/>
        <w:jc w:val="both"/>
        <w:rPr>
          <w:sz w:val="24"/>
          <w:szCs w:val="24"/>
        </w:rPr>
      </w:pPr>
      <w:r>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5E549D34" w14:textId="77777777" w:rsidR="009B7E87" w:rsidRDefault="009B7E87" w:rsidP="009B7E87">
      <w:pPr>
        <w:spacing w:after="100"/>
        <w:ind w:left="100"/>
        <w:jc w:val="both"/>
        <w:rPr>
          <w:sz w:val="24"/>
          <w:szCs w:val="24"/>
        </w:rPr>
      </w:pPr>
      <w:r>
        <w:rPr>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6F1FC913" w14:textId="77777777" w:rsidR="009B7E87" w:rsidRDefault="009B7E87" w:rsidP="009B7E87">
      <w:pPr>
        <w:spacing w:after="100"/>
        <w:ind w:left="100"/>
        <w:jc w:val="both"/>
        <w:rPr>
          <w:sz w:val="24"/>
          <w:szCs w:val="24"/>
        </w:rPr>
      </w:pPr>
      <w:r>
        <w:rPr>
          <w:sz w:val="24"/>
          <w:szCs w:val="24"/>
        </w:rPr>
        <w:lastRenderedPageBreak/>
        <w:t xml:space="preserve">10.4 Outras situações relativas à extinção deste Termo não previstas na legislação aplicável ou neste instrumento poderão ser negociadas entre as partes ou, se for o caso, no Termo de Distrato.  </w:t>
      </w:r>
    </w:p>
    <w:p w14:paraId="3171E167" w14:textId="77777777" w:rsidR="009B7E87" w:rsidRDefault="009B7E87" w:rsidP="009B7E87">
      <w:pPr>
        <w:spacing w:after="100"/>
        <w:ind w:left="100"/>
        <w:jc w:val="both"/>
        <w:rPr>
          <w:b/>
          <w:sz w:val="24"/>
          <w:szCs w:val="24"/>
        </w:rPr>
      </w:pPr>
      <w:r>
        <w:rPr>
          <w:b/>
          <w:sz w:val="24"/>
          <w:szCs w:val="24"/>
        </w:rPr>
        <w:t xml:space="preserve">11. MONITORAMENTO E CONTROLE DE RESULTADOS </w:t>
      </w:r>
    </w:p>
    <w:p w14:paraId="78E0FDDD" w14:textId="77777777" w:rsidR="009B7E87" w:rsidRDefault="009B7E87" w:rsidP="009B7E87">
      <w:pPr>
        <w:spacing w:after="100"/>
        <w:ind w:left="100"/>
        <w:jc w:val="both"/>
        <w:rPr>
          <w:color w:val="FF0000"/>
          <w:sz w:val="24"/>
          <w:szCs w:val="24"/>
        </w:rPr>
      </w:pPr>
      <w:r>
        <w:rPr>
          <w:sz w:val="24"/>
          <w:szCs w:val="24"/>
        </w:rPr>
        <w:t>11.1 A administração municipal realizará o monitoramento e o controle dos resultados das ações culturais por meio de visitas in loco e da análise do Relatório de Objeto da Execução Cultural. As visitas in loco permitirão uma avaliação direta e detalhada do andamento dos projetos, garantindo que todas as atividades estejam sendo executadas conforme o planejamento aprovado. Além disso, o Relatório de Objeto da Execução Cultural, a ser elaborado pelos responsáveis pelos projetos, fornecerá uma visão abrangente do cumprimento dos objetivos e metas estabelecidas, possibilitando à administração municipal acompanhar de forma precisa e contínua a eficácia das ações culturais desenvolvidas.</w:t>
      </w:r>
    </w:p>
    <w:p w14:paraId="6A77F221" w14:textId="77777777" w:rsidR="009B7E87" w:rsidRDefault="009B7E87" w:rsidP="009B7E87">
      <w:pPr>
        <w:spacing w:after="100"/>
        <w:ind w:left="100"/>
        <w:jc w:val="both"/>
        <w:rPr>
          <w:b/>
          <w:sz w:val="24"/>
          <w:szCs w:val="24"/>
        </w:rPr>
      </w:pPr>
      <w:r>
        <w:rPr>
          <w:b/>
          <w:sz w:val="24"/>
          <w:szCs w:val="24"/>
        </w:rPr>
        <w:t xml:space="preserve">12. VIGÊNCIA </w:t>
      </w:r>
    </w:p>
    <w:p w14:paraId="1690DD18" w14:textId="34AA8F03" w:rsidR="009B7E87" w:rsidRDefault="009B7E87" w:rsidP="009B7E87">
      <w:pPr>
        <w:spacing w:after="100"/>
        <w:ind w:left="100"/>
        <w:jc w:val="both"/>
        <w:rPr>
          <w:color w:val="FF0000"/>
          <w:sz w:val="24"/>
          <w:szCs w:val="24"/>
        </w:rPr>
      </w:pPr>
      <w:r>
        <w:rPr>
          <w:sz w:val="24"/>
          <w:szCs w:val="24"/>
        </w:rPr>
        <w:t xml:space="preserve">12.1 A vigência deste instrumento terá início na data de assinatura das partes, com duração de </w:t>
      </w:r>
      <w:r w:rsidR="00D41D47" w:rsidRPr="00D41D47">
        <w:rPr>
          <w:sz w:val="24"/>
          <w:szCs w:val="24"/>
        </w:rPr>
        <w:t>12 (doze) meses, não podendo ser prorrogado.</w:t>
      </w:r>
    </w:p>
    <w:p w14:paraId="4E7E93EC" w14:textId="77777777" w:rsidR="009B7E87" w:rsidRDefault="009B7E87" w:rsidP="009B7E87">
      <w:pPr>
        <w:spacing w:after="100"/>
        <w:ind w:left="100"/>
        <w:jc w:val="both"/>
        <w:rPr>
          <w:b/>
          <w:sz w:val="24"/>
          <w:szCs w:val="24"/>
        </w:rPr>
      </w:pPr>
      <w:r>
        <w:rPr>
          <w:b/>
          <w:sz w:val="24"/>
          <w:szCs w:val="24"/>
        </w:rPr>
        <w:t xml:space="preserve">13. PUBLICAÇÃO </w:t>
      </w:r>
    </w:p>
    <w:p w14:paraId="68FD9308" w14:textId="0E3D3179" w:rsidR="009B7E87" w:rsidRPr="00D41D47" w:rsidRDefault="009B7E87" w:rsidP="009B7E87">
      <w:pPr>
        <w:spacing w:after="100"/>
        <w:ind w:left="100"/>
        <w:jc w:val="both"/>
        <w:rPr>
          <w:sz w:val="24"/>
          <w:szCs w:val="24"/>
        </w:rPr>
      </w:pPr>
      <w:r>
        <w:rPr>
          <w:sz w:val="24"/>
          <w:szCs w:val="24"/>
        </w:rPr>
        <w:t xml:space="preserve">13.1 O Extrato do Termo de Execução Cultural será publicado </w:t>
      </w:r>
      <w:r w:rsidRPr="00D41D47">
        <w:rPr>
          <w:sz w:val="24"/>
          <w:szCs w:val="24"/>
        </w:rPr>
        <w:t>no site oficial do município</w:t>
      </w:r>
      <w:r w:rsidR="00D41D47">
        <w:rPr>
          <w:sz w:val="24"/>
          <w:szCs w:val="24"/>
        </w:rPr>
        <w:t xml:space="preserve"> de </w:t>
      </w:r>
      <w:proofErr w:type="gramStart"/>
      <w:r w:rsidR="00D41D47">
        <w:rPr>
          <w:sz w:val="24"/>
          <w:szCs w:val="24"/>
        </w:rPr>
        <w:t>Caratinga-MG</w:t>
      </w:r>
      <w:proofErr w:type="gramEnd"/>
      <w:r w:rsidRPr="00D41D47">
        <w:rPr>
          <w:sz w:val="24"/>
          <w:szCs w:val="24"/>
        </w:rPr>
        <w:t>.</w:t>
      </w:r>
    </w:p>
    <w:p w14:paraId="62FE92FD" w14:textId="77777777" w:rsidR="009B7E87" w:rsidRDefault="009B7E87" w:rsidP="009B7E87">
      <w:pPr>
        <w:spacing w:after="100"/>
        <w:ind w:left="100"/>
        <w:jc w:val="both"/>
        <w:rPr>
          <w:b/>
          <w:sz w:val="24"/>
          <w:szCs w:val="24"/>
        </w:rPr>
      </w:pPr>
      <w:r>
        <w:rPr>
          <w:b/>
          <w:sz w:val="24"/>
          <w:szCs w:val="24"/>
        </w:rPr>
        <w:t xml:space="preserve">14. FORO </w:t>
      </w:r>
    </w:p>
    <w:p w14:paraId="5B59E221" w14:textId="719A9FD7" w:rsidR="009B7E87" w:rsidRDefault="009B7E87" w:rsidP="009B7E87">
      <w:pPr>
        <w:spacing w:after="100"/>
        <w:ind w:left="100"/>
        <w:jc w:val="both"/>
        <w:rPr>
          <w:sz w:val="24"/>
          <w:szCs w:val="24"/>
        </w:rPr>
      </w:pPr>
      <w:r>
        <w:rPr>
          <w:sz w:val="24"/>
          <w:szCs w:val="24"/>
        </w:rPr>
        <w:t xml:space="preserve">14.1 Fica eleito o Foro de </w:t>
      </w:r>
      <w:proofErr w:type="gramStart"/>
      <w:r w:rsidR="00D41D47" w:rsidRPr="00D41D47">
        <w:rPr>
          <w:sz w:val="24"/>
          <w:szCs w:val="24"/>
        </w:rPr>
        <w:t>Caratinga-MG</w:t>
      </w:r>
      <w:proofErr w:type="gramEnd"/>
      <w:r w:rsidRPr="00D41D47">
        <w:rPr>
          <w:sz w:val="24"/>
          <w:szCs w:val="24"/>
        </w:rPr>
        <w:t xml:space="preserve"> </w:t>
      </w:r>
      <w:r>
        <w:rPr>
          <w:sz w:val="24"/>
          <w:szCs w:val="24"/>
        </w:rPr>
        <w:t>para dirimir quaisquer dúvidas relativas ao presente Termo de Execução Cultural.</w:t>
      </w:r>
    </w:p>
    <w:p w14:paraId="2244ED3F" w14:textId="77777777" w:rsidR="009B7E87" w:rsidRDefault="009B7E87" w:rsidP="009B7E87">
      <w:pPr>
        <w:spacing w:after="100"/>
        <w:ind w:left="100"/>
        <w:jc w:val="both"/>
        <w:rPr>
          <w:sz w:val="24"/>
          <w:szCs w:val="24"/>
        </w:rPr>
      </w:pPr>
    </w:p>
    <w:p w14:paraId="494E5AE2" w14:textId="0D9B3AC2" w:rsidR="009B7E87" w:rsidRDefault="00D41D47" w:rsidP="009B7E87">
      <w:pPr>
        <w:spacing w:after="100"/>
        <w:ind w:left="100"/>
        <w:jc w:val="center"/>
        <w:rPr>
          <w:sz w:val="24"/>
          <w:szCs w:val="24"/>
        </w:rPr>
      </w:pPr>
      <w:r>
        <w:rPr>
          <w:sz w:val="24"/>
          <w:szCs w:val="24"/>
        </w:rPr>
        <w:t>Caratinga</w:t>
      </w:r>
      <w:r w:rsidR="009B7E87">
        <w:rPr>
          <w:sz w:val="24"/>
          <w:szCs w:val="24"/>
        </w:rPr>
        <w:t xml:space="preserve">, </w:t>
      </w:r>
      <w:r w:rsidR="009B7E87" w:rsidRPr="00D41D47">
        <w:rPr>
          <w:color w:val="FF0000"/>
          <w:sz w:val="24"/>
          <w:szCs w:val="24"/>
        </w:rPr>
        <w:t>[INDICAR DIA, MÊS E ANO]</w:t>
      </w:r>
      <w:r w:rsidR="009B7E87">
        <w:rPr>
          <w:sz w:val="24"/>
          <w:szCs w:val="24"/>
        </w:rPr>
        <w:t>.</w:t>
      </w:r>
    </w:p>
    <w:p w14:paraId="5E017780" w14:textId="77777777" w:rsidR="009B7E87" w:rsidRDefault="009B7E87" w:rsidP="009B7E87">
      <w:pPr>
        <w:spacing w:after="100"/>
        <w:jc w:val="center"/>
        <w:rPr>
          <w:sz w:val="24"/>
          <w:szCs w:val="24"/>
        </w:rPr>
      </w:pPr>
      <w:r>
        <w:rPr>
          <w:sz w:val="24"/>
          <w:szCs w:val="24"/>
        </w:rPr>
        <w:t xml:space="preserve"> </w:t>
      </w:r>
    </w:p>
    <w:p w14:paraId="67C5311A" w14:textId="77777777" w:rsidR="00D41D47" w:rsidRDefault="00D41D47" w:rsidP="009B7E87">
      <w:pPr>
        <w:spacing w:after="100"/>
        <w:jc w:val="center"/>
        <w:rPr>
          <w:sz w:val="24"/>
          <w:szCs w:val="24"/>
        </w:rPr>
      </w:pPr>
    </w:p>
    <w:p w14:paraId="79525CD0" w14:textId="44D6617E" w:rsidR="009B7E87" w:rsidRDefault="00D41D47" w:rsidP="009B7E87">
      <w:pPr>
        <w:spacing w:after="100"/>
        <w:jc w:val="center"/>
        <w:rPr>
          <w:sz w:val="24"/>
          <w:szCs w:val="24"/>
        </w:rPr>
      </w:pPr>
      <w:r>
        <w:rPr>
          <w:sz w:val="24"/>
          <w:szCs w:val="24"/>
        </w:rPr>
        <w:t xml:space="preserve">Secretaria de Educação, Cultura e </w:t>
      </w:r>
      <w:proofErr w:type="gramStart"/>
      <w:r>
        <w:rPr>
          <w:sz w:val="24"/>
          <w:szCs w:val="24"/>
        </w:rPr>
        <w:t>Esporte</w:t>
      </w:r>
      <w:proofErr w:type="gramEnd"/>
    </w:p>
    <w:p w14:paraId="67BF864E" w14:textId="6D2BCFF8" w:rsidR="009B7E87" w:rsidRDefault="00D41D47" w:rsidP="009B7E87">
      <w:pPr>
        <w:spacing w:after="100"/>
        <w:jc w:val="center"/>
        <w:rPr>
          <w:sz w:val="24"/>
          <w:szCs w:val="24"/>
        </w:rPr>
      </w:pPr>
      <w:r>
        <w:rPr>
          <w:sz w:val="24"/>
          <w:szCs w:val="24"/>
        </w:rPr>
        <w:t>Elaine Teixeira Cardoso Alves</w:t>
      </w:r>
    </w:p>
    <w:p w14:paraId="39904A29" w14:textId="77777777" w:rsidR="009B7E87" w:rsidRDefault="009B7E87" w:rsidP="009B7E87">
      <w:pPr>
        <w:rPr>
          <w:sz w:val="24"/>
          <w:szCs w:val="24"/>
        </w:rPr>
      </w:pPr>
    </w:p>
    <w:p w14:paraId="7338DEB8" w14:textId="77777777" w:rsidR="00D41D47" w:rsidRDefault="00D41D47" w:rsidP="009B7E87">
      <w:pPr>
        <w:rPr>
          <w:sz w:val="24"/>
          <w:szCs w:val="24"/>
        </w:rPr>
      </w:pPr>
    </w:p>
    <w:p w14:paraId="6F79C8FB" w14:textId="5C22F34B" w:rsidR="009B7E87" w:rsidRDefault="009B7E87" w:rsidP="009B7E87">
      <w:pPr>
        <w:spacing w:after="100"/>
        <w:jc w:val="center"/>
        <w:rPr>
          <w:sz w:val="24"/>
          <w:szCs w:val="24"/>
        </w:rPr>
      </w:pPr>
      <w:r>
        <w:rPr>
          <w:sz w:val="24"/>
          <w:szCs w:val="24"/>
        </w:rPr>
        <w:t xml:space="preserve">Pelo </w:t>
      </w:r>
      <w:bookmarkStart w:id="0" w:name="_GoBack"/>
      <w:bookmarkEnd w:id="0"/>
      <w:r>
        <w:rPr>
          <w:sz w:val="24"/>
          <w:szCs w:val="24"/>
        </w:rPr>
        <w:t xml:space="preserve">Agente </w:t>
      </w:r>
      <w:r w:rsidR="00D41D47">
        <w:rPr>
          <w:sz w:val="24"/>
          <w:szCs w:val="24"/>
        </w:rPr>
        <w:t>Cultural</w:t>
      </w:r>
    </w:p>
    <w:p w14:paraId="2E2026F7" w14:textId="77777777" w:rsidR="009B7E87" w:rsidRDefault="009B7E87" w:rsidP="009B7E87">
      <w:pPr>
        <w:spacing w:after="100"/>
        <w:jc w:val="center"/>
        <w:rPr>
          <w:sz w:val="24"/>
          <w:szCs w:val="24"/>
        </w:rPr>
      </w:pPr>
      <w:r>
        <w:rPr>
          <w:sz w:val="24"/>
          <w:szCs w:val="24"/>
        </w:rPr>
        <w:t>[NOME DO AGENTE CULTURAL]</w:t>
      </w:r>
    </w:p>
    <w:p w14:paraId="510B9E1C" w14:textId="77777777" w:rsidR="00F9718F" w:rsidRDefault="00F9718F"/>
    <w:sectPr w:rsidR="00F971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61E24" w14:textId="77777777" w:rsidR="006F4BE2" w:rsidRDefault="006F4BE2" w:rsidP="00890E7C">
      <w:pPr>
        <w:spacing w:after="0" w:line="240" w:lineRule="auto"/>
      </w:pPr>
      <w:r>
        <w:separator/>
      </w:r>
    </w:p>
  </w:endnote>
  <w:endnote w:type="continuationSeparator" w:id="0">
    <w:p w14:paraId="2D2BDAB7" w14:textId="77777777" w:rsidR="006F4BE2" w:rsidRDefault="006F4BE2" w:rsidP="0089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B8DB" w14:textId="77777777" w:rsidR="006F4BE2" w:rsidRDefault="006F4BE2" w:rsidP="00890E7C">
      <w:pPr>
        <w:spacing w:after="0" w:line="240" w:lineRule="auto"/>
      </w:pPr>
      <w:r>
        <w:separator/>
      </w:r>
    </w:p>
  </w:footnote>
  <w:footnote w:type="continuationSeparator" w:id="0">
    <w:p w14:paraId="1786F20B" w14:textId="77777777" w:rsidR="006F4BE2" w:rsidRDefault="006F4BE2" w:rsidP="0089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56F2" w14:textId="5AFFFFB0" w:rsidR="00890E7C" w:rsidRDefault="00890E7C">
    <w:pPr>
      <w:pStyle w:val="Cabealho"/>
    </w:pPr>
    <w:r>
      <w:rPr>
        <w:noProof/>
        <w:color w:val="000000"/>
        <w:sz w:val="24"/>
        <w:szCs w:val="24"/>
      </w:rPr>
      <w:drawing>
        <wp:anchor distT="0" distB="0" distL="114300" distR="114300" simplePos="0" relativeHeight="251659264" behindDoc="1" locked="0" layoutInCell="1" allowOverlap="1" wp14:anchorId="2A00FAAD" wp14:editId="59CC27BE">
          <wp:simplePos x="0" y="0"/>
          <wp:positionH relativeFrom="margin">
            <wp:align>center</wp:align>
          </wp:positionH>
          <wp:positionV relativeFrom="paragraph">
            <wp:posOffset>-450215</wp:posOffset>
          </wp:positionV>
          <wp:extent cx="1514475" cy="849523"/>
          <wp:effectExtent l="0" t="0" r="0" b="8255"/>
          <wp:wrapTight wrapText="bothSides">
            <wp:wrapPolygon edited="0">
              <wp:start x="0" y="0"/>
              <wp:lineTo x="0" y="21325"/>
              <wp:lineTo x="21192" y="21325"/>
              <wp:lineTo x="21192" y="0"/>
              <wp:lineTo x="0" y="0"/>
            </wp:wrapPolygon>
          </wp:wrapTight>
          <wp:docPr id="87069417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9292" name="Imagem 38809292"/>
                  <pic:cNvPicPr/>
                </pic:nvPicPr>
                <pic:blipFill>
                  <a:blip r:embed="rId1">
                    <a:extLst>
                      <a:ext uri="{28A0092B-C50C-407E-A947-70E740481C1C}">
                        <a14:useLocalDpi xmlns:a14="http://schemas.microsoft.com/office/drawing/2010/main" val="0"/>
                      </a:ext>
                    </a:extLst>
                  </a:blip>
                  <a:stretch>
                    <a:fillRect/>
                  </a:stretch>
                </pic:blipFill>
                <pic:spPr>
                  <a:xfrm>
                    <a:off x="0" y="0"/>
                    <a:ext cx="1514475" cy="84952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58"/>
    <w:rsid w:val="004B382C"/>
    <w:rsid w:val="006F4BE2"/>
    <w:rsid w:val="00890E7C"/>
    <w:rsid w:val="009B7E87"/>
    <w:rsid w:val="00BC0F58"/>
    <w:rsid w:val="00C7133B"/>
    <w:rsid w:val="00D41D47"/>
    <w:rsid w:val="00F97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87"/>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0E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0E7C"/>
    <w:rPr>
      <w:rFonts w:ascii="Calibri" w:eastAsia="Calibri" w:hAnsi="Calibri" w:cs="Calibri"/>
      <w:kern w:val="0"/>
      <w:lang w:eastAsia="pt-BR"/>
      <w14:ligatures w14:val="none"/>
    </w:rPr>
  </w:style>
  <w:style w:type="paragraph" w:styleId="Rodap">
    <w:name w:val="footer"/>
    <w:basedOn w:val="Normal"/>
    <w:link w:val="RodapChar"/>
    <w:uiPriority w:val="99"/>
    <w:unhideWhenUsed/>
    <w:rsid w:val="00890E7C"/>
    <w:pPr>
      <w:tabs>
        <w:tab w:val="center" w:pos="4252"/>
        <w:tab w:val="right" w:pos="8504"/>
      </w:tabs>
      <w:spacing w:after="0" w:line="240" w:lineRule="auto"/>
    </w:pPr>
  </w:style>
  <w:style w:type="character" w:customStyle="1" w:styleId="RodapChar">
    <w:name w:val="Rodapé Char"/>
    <w:basedOn w:val="Fontepargpadro"/>
    <w:link w:val="Rodap"/>
    <w:uiPriority w:val="99"/>
    <w:rsid w:val="00890E7C"/>
    <w:rPr>
      <w:rFonts w:ascii="Calibri" w:eastAsia="Calibri" w:hAnsi="Calibri" w:cs="Calibri"/>
      <w:kern w:val="0"/>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87"/>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0E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0E7C"/>
    <w:rPr>
      <w:rFonts w:ascii="Calibri" w:eastAsia="Calibri" w:hAnsi="Calibri" w:cs="Calibri"/>
      <w:kern w:val="0"/>
      <w:lang w:eastAsia="pt-BR"/>
      <w14:ligatures w14:val="none"/>
    </w:rPr>
  </w:style>
  <w:style w:type="paragraph" w:styleId="Rodap">
    <w:name w:val="footer"/>
    <w:basedOn w:val="Normal"/>
    <w:link w:val="RodapChar"/>
    <w:uiPriority w:val="99"/>
    <w:unhideWhenUsed/>
    <w:rsid w:val="00890E7C"/>
    <w:pPr>
      <w:tabs>
        <w:tab w:val="center" w:pos="4252"/>
        <w:tab w:val="right" w:pos="8504"/>
      </w:tabs>
      <w:spacing w:after="0" w:line="240" w:lineRule="auto"/>
    </w:pPr>
  </w:style>
  <w:style w:type="character" w:customStyle="1" w:styleId="RodapChar">
    <w:name w:val="Rodapé Char"/>
    <w:basedOn w:val="Fontepargpadro"/>
    <w:link w:val="Rodap"/>
    <w:uiPriority w:val="99"/>
    <w:rsid w:val="00890E7C"/>
    <w:rPr>
      <w:rFonts w:ascii="Calibri" w:eastAsia="Calibri" w:hAnsi="Calibri" w:cs="Calibri"/>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2010</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Ferreira</dc:creator>
  <cp:keywords/>
  <dc:description/>
  <cp:lastModifiedBy>Cultura</cp:lastModifiedBy>
  <cp:revision>4</cp:revision>
  <dcterms:created xsi:type="dcterms:W3CDTF">2024-12-26T18:33:00Z</dcterms:created>
  <dcterms:modified xsi:type="dcterms:W3CDTF">2024-12-26T18:58:00Z</dcterms:modified>
</cp:coreProperties>
</file>