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8E" w:rsidRPr="008D1DFD" w:rsidRDefault="0026509C" w:rsidP="00D76DA9">
      <w:pPr>
        <w:spacing w:line="360" w:lineRule="auto"/>
        <w:jc w:val="both"/>
        <w:rPr>
          <w:rFonts w:ascii="Tahoma" w:hAnsi="Tahoma" w:cs="Tahoma"/>
        </w:rPr>
      </w:pPr>
      <w:bookmarkStart w:id="0" w:name="_Hlk513117114"/>
      <w:bookmarkStart w:id="1" w:name="OLE_LINK34"/>
      <w:bookmarkStart w:id="2" w:name="OLE_LINK35"/>
      <w:bookmarkStart w:id="3" w:name="OLE_LINK15"/>
      <w:bookmarkStart w:id="4" w:name="OLE_LINK20"/>
      <w:bookmarkStart w:id="5" w:name="OLE_LINK21"/>
      <w:r>
        <w:rPr>
          <w:rFonts w:ascii="Tahoma" w:hAnsi="Tahoma" w:cs="Tahoma"/>
          <w:b/>
          <w:bCs/>
        </w:rPr>
        <w:t>MUNICÍPIO</w:t>
      </w:r>
      <w:r w:rsidR="00D9148E" w:rsidRPr="008D1DFD">
        <w:rPr>
          <w:rFonts w:ascii="Tahoma" w:hAnsi="Tahoma" w:cs="Tahoma"/>
          <w:b/>
          <w:bCs/>
        </w:rPr>
        <w:t xml:space="preserve"> DE CARATINGA/MG </w:t>
      </w:r>
      <w:r w:rsidR="00D9148E" w:rsidRPr="008D1DFD">
        <w:rPr>
          <w:rFonts w:ascii="Tahoma" w:hAnsi="Tahoma" w:cs="Tahoma"/>
        </w:rPr>
        <w:t xml:space="preserve">- </w:t>
      </w:r>
      <w:r w:rsidR="003565B8" w:rsidRPr="008D1DFD">
        <w:rPr>
          <w:rFonts w:ascii="Tahoma" w:hAnsi="Tahoma" w:cs="Tahoma"/>
        </w:rPr>
        <w:t xml:space="preserve">EXTRATO DE </w:t>
      </w:r>
      <w:r w:rsidR="003565B8">
        <w:rPr>
          <w:rFonts w:ascii="Tahoma" w:hAnsi="Tahoma" w:cs="Tahoma"/>
        </w:rPr>
        <w:t xml:space="preserve">RESULTADO </w:t>
      </w:r>
      <w:r w:rsidR="00D9148E" w:rsidRPr="008D1DFD">
        <w:rPr>
          <w:rFonts w:ascii="Tahoma" w:hAnsi="Tahoma" w:cs="Tahoma"/>
        </w:rPr>
        <w:t xml:space="preserve">– Pregão Presencial </w:t>
      </w:r>
      <w:r w:rsidR="00251D59">
        <w:rPr>
          <w:rFonts w:ascii="Tahoma" w:hAnsi="Tahoma" w:cs="Tahoma"/>
        </w:rPr>
        <w:t>0</w:t>
      </w:r>
      <w:r w:rsidR="0052571F">
        <w:rPr>
          <w:rFonts w:ascii="Tahoma" w:hAnsi="Tahoma" w:cs="Tahoma"/>
        </w:rPr>
        <w:t>77</w:t>
      </w:r>
      <w:r w:rsidR="00972462">
        <w:rPr>
          <w:rFonts w:ascii="Tahoma" w:hAnsi="Tahoma" w:cs="Tahoma"/>
        </w:rPr>
        <w:t>/202</w:t>
      </w:r>
      <w:r w:rsidR="00344098">
        <w:rPr>
          <w:rFonts w:ascii="Tahoma" w:hAnsi="Tahoma" w:cs="Tahoma"/>
        </w:rPr>
        <w:t>2</w:t>
      </w:r>
      <w:r w:rsidR="00051246">
        <w:rPr>
          <w:rFonts w:ascii="Tahoma" w:hAnsi="Tahoma" w:cs="Tahoma"/>
        </w:rPr>
        <w:t>.</w:t>
      </w:r>
      <w:r w:rsidR="00D9148E" w:rsidRPr="008D1DFD">
        <w:rPr>
          <w:rFonts w:ascii="Tahoma" w:hAnsi="Tahoma" w:cs="Tahoma"/>
        </w:rPr>
        <w:t xml:space="preserve"> Objeto: </w:t>
      </w:r>
      <w:r w:rsidR="0052571F" w:rsidRPr="0052571F">
        <w:rPr>
          <w:rFonts w:ascii="Tahoma" w:hAnsi="Tahoma" w:cs="Tahoma"/>
          <w:bCs/>
          <w:iCs/>
        </w:rPr>
        <w:t>contratação de empresa para prestação de serviços de guincho, reboque, socorro e prancha para atender os veículos da frota municipal</w:t>
      </w:r>
      <w:r w:rsidR="0052571F">
        <w:rPr>
          <w:rFonts w:ascii="Tahoma" w:hAnsi="Tahoma" w:cs="Tahoma"/>
          <w:bCs/>
          <w:iCs/>
        </w:rPr>
        <w:t>.</w:t>
      </w:r>
      <w:r w:rsidR="0052571F">
        <w:rPr>
          <w:rFonts w:ascii="Tahoma" w:hAnsi="Tahoma" w:cs="Tahoma"/>
        </w:rPr>
        <w:t xml:space="preserve"> </w:t>
      </w:r>
      <w:r w:rsidR="003565B8">
        <w:rPr>
          <w:rFonts w:ascii="Tahoma" w:hAnsi="Tahoma" w:cs="Tahoma"/>
        </w:rPr>
        <w:t xml:space="preserve">Certame considerado </w:t>
      </w:r>
      <w:r w:rsidR="0042712A">
        <w:rPr>
          <w:rFonts w:ascii="Tahoma" w:hAnsi="Tahoma" w:cs="Tahoma"/>
          <w:b/>
        </w:rPr>
        <w:t>FRUSTRADO</w:t>
      </w:r>
      <w:r w:rsidR="00D9148E" w:rsidRPr="008D1DFD">
        <w:rPr>
          <w:rFonts w:ascii="Tahoma" w:hAnsi="Tahoma" w:cs="Tahoma"/>
        </w:rPr>
        <w:t xml:space="preserve">. Mais informações no (33) 3329-8023 / 8019. </w:t>
      </w:r>
      <w:proofErr w:type="spellStart"/>
      <w:r w:rsidR="00D9148E" w:rsidRPr="008D1DFD">
        <w:rPr>
          <w:rFonts w:ascii="Tahoma" w:hAnsi="Tahoma" w:cs="Tahoma"/>
        </w:rPr>
        <w:t>Caratinga</w:t>
      </w:r>
      <w:proofErr w:type="spellEnd"/>
      <w:r w:rsidR="00D9148E" w:rsidRPr="008D1DFD">
        <w:rPr>
          <w:rFonts w:ascii="Tahoma" w:hAnsi="Tahoma" w:cs="Tahoma"/>
        </w:rPr>
        <w:t xml:space="preserve">/MG, </w:t>
      </w:r>
      <w:r w:rsidR="0042712A">
        <w:rPr>
          <w:rFonts w:ascii="Tahoma" w:hAnsi="Tahoma" w:cs="Tahoma"/>
        </w:rPr>
        <w:t>0</w:t>
      </w:r>
      <w:r w:rsidR="00DF12C9">
        <w:rPr>
          <w:rFonts w:ascii="Tahoma" w:hAnsi="Tahoma" w:cs="Tahoma"/>
        </w:rPr>
        <w:t>3</w:t>
      </w:r>
      <w:r w:rsidR="00396EE3">
        <w:rPr>
          <w:rFonts w:ascii="Tahoma" w:hAnsi="Tahoma" w:cs="Tahoma"/>
        </w:rPr>
        <w:t xml:space="preserve"> d</w:t>
      </w:r>
      <w:r w:rsidR="00D9148E" w:rsidRPr="008D1DFD">
        <w:rPr>
          <w:rFonts w:ascii="Tahoma" w:hAnsi="Tahoma" w:cs="Tahoma"/>
        </w:rPr>
        <w:t xml:space="preserve">e </w:t>
      </w:r>
      <w:bookmarkStart w:id="6" w:name="_GoBack"/>
      <w:bookmarkEnd w:id="6"/>
      <w:r w:rsidR="0042712A">
        <w:rPr>
          <w:rFonts w:ascii="Tahoma" w:hAnsi="Tahoma" w:cs="Tahoma"/>
        </w:rPr>
        <w:t>Outubro</w:t>
      </w:r>
      <w:r w:rsidR="00396EE3">
        <w:rPr>
          <w:rFonts w:ascii="Tahoma" w:hAnsi="Tahoma" w:cs="Tahoma"/>
        </w:rPr>
        <w:t xml:space="preserve"> </w:t>
      </w:r>
      <w:r w:rsidR="00051246">
        <w:rPr>
          <w:rFonts w:ascii="Tahoma" w:hAnsi="Tahoma" w:cs="Tahoma"/>
        </w:rPr>
        <w:t>de 202</w:t>
      </w:r>
      <w:r w:rsidR="00344098">
        <w:rPr>
          <w:rFonts w:ascii="Tahoma" w:hAnsi="Tahoma" w:cs="Tahoma"/>
        </w:rPr>
        <w:t>2</w:t>
      </w:r>
      <w:r w:rsidR="00D9148E" w:rsidRPr="008D1DFD">
        <w:rPr>
          <w:rFonts w:ascii="Tahoma" w:hAnsi="Tahoma" w:cs="Tahoma"/>
        </w:rPr>
        <w:t xml:space="preserve">. </w:t>
      </w:r>
      <w:proofErr w:type="spellStart"/>
      <w:r w:rsidR="00D76DA9">
        <w:rPr>
          <w:rFonts w:ascii="Tahoma" w:hAnsi="Tahoma" w:cs="Tahoma"/>
          <w:color w:val="000000"/>
        </w:rPr>
        <w:t>Geovane</w:t>
      </w:r>
      <w:proofErr w:type="spellEnd"/>
      <w:r w:rsidR="00D76DA9">
        <w:rPr>
          <w:rFonts w:ascii="Tahoma" w:hAnsi="Tahoma" w:cs="Tahoma"/>
          <w:color w:val="000000"/>
        </w:rPr>
        <w:t xml:space="preserve"> de Freitas Moura</w:t>
      </w:r>
      <w:r w:rsidR="00D9148E" w:rsidRPr="008D1DFD">
        <w:rPr>
          <w:rFonts w:ascii="Tahoma" w:hAnsi="Tahoma" w:cs="Tahoma"/>
          <w:color w:val="000000"/>
        </w:rPr>
        <w:t xml:space="preserve">– </w:t>
      </w:r>
      <w:r w:rsidR="00D9148E" w:rsidRPr="008D1DFD">
        <w:rPr>
          <w:rFonts w:ascii="Tahoma" w:hAnsi="Tahoma" w:cs="Tahoma"/>
        </w:rPr>
        <w:t>Pregoeiro.</w:t>
      </w:r>
    </w:p>
    <w:bookmarkEnd w:id="0"/>
    <w:bookmarkEnd w:id="1"/>
    <w:bookmarkEnd w:id="2"/>
    <w:bookmarkEnd w:id="3"/>
    <w:bookmarkEnd w:id="4"/>
    <w:bookmarkEnd w:id="5"/>
    <w:p w:rsidR="003300D5" w:rsidRPr="00662635" w:rsidRDefault="003300D5" w:rsidP="00D9148E">
      <w:pPr>
        <w:rPr>
          <w:rFonts w:ascii="Tahoma" w:hAnsi="Tahoma" w:cs="Tahoma"/>
        </w:rPr>
      </w:pPr>
    </w:p>
    <w:p w:rsidR="003300D5" w:rsidRPr="00662635" w:rsidRDefault="003300D5" w:rsidP="00D9148E">
      <w:pPr>
        <w:rPr>
          <w:rFonts w:ascii="Tahoma" w:hAnsi="Tahoma" w:cs="Tahoma"/>
        </w:rPr>
      </w:pPr>
    </w:p>
    <w:p w:rsidR="00C46413" w:rsidRPr="00662635" w:rsidRDefault="00EC0461" w:rsidP="00D9148E">
      <w:pPr>
        <w:rPr>
          <w:rFonts w:ascii="Tahoma" w:hAnsi="Tahoma" w:cs="Tahoma"/>
        </w:rPr>
      </w:pPr>
      <w:r w:rsidRPr="00662635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511175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413" w:rsidRPr="00662635" w:rsidSect="0013144F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E5" w:rsidRDefault="006629E5">
      <w:r>
        <w:separator/>
      </w:r>
    </w:p>
  </w:endnote>
  <w:endnote w:type="continuationSeparator" w:id="1">
    <w:p w:rsidR="006629E5" w:rsidRDefault="0066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C2" w:rsidRDefault="00C477C2" w:rsidP="00C477C2">
    <w:pPr>
      <w:pStyle w:val="Rodap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posOffset>148590</wp:posOffset>
          </wp:positionH>
          <wp:positionV relativeFrom="paragraph">
            <wp:posOffset>-22225</wp:posOffset>
          </wp:positionV>
          <wp:extent cx="5955665" cy="4508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4A0" w:rsidRPr="000944A0">
      <w:rPr>
        <w:rFonts w:cs="Tw Cen MT Condensed"/>
        <w:sz w:val="18"/>
        <w:szCs w:val="18"/>
      </w:rPr>
      <w:pict>
        <v:shape id="shape_0" o:spid="_x0000_s34819" style="position:absolute;left:0;text-align:left;margin-left:.05pt;margin-top:.25pt;width:0;height:0;z-index:251662336;mso-wrap-style:none;mso-position-horizontal-relative:page;mso-position-vertical-relative:text;v-text-anchor:middle" coordsize="1,1" path="m,l,e" filled="f" strokecolor="#31849b" strokeweight="1.29mm">
          <v:fill o:detectmouseclick="t"/>
          <w10:wrap anchorx="page"/>
        </v:shape>
      </w:pict>
    </w:r>
    <w:r>
      <w:rPr>
        <w:rFonts w:ascii="Verdana" w:hAnsi="Verdana"/>
        <w:sz w:val="16"/>
        <w:szCs w:val="16"/>
      </w:rPr>
      <w:t xml:space="preserve">Endereço: Rua Raul Soares, nº 171, Centro – CEP: 35300-024 - </w:t>
    </w:r>
    <w:proofErr w:type="spellStart"/>
    <w:proofErr w:type="gramStart"/>
    <w:r>
      <w:rPr>
        <w:rFonts w:ascii="Verdana" w:hAnsi="Verdana"/>
        <w:sz w:val="16"/>
        <w:szCs w:val="16"/>
      </w:rPr>
      <w:t>Caratinga-MG</w:t>
    </w:r>
    <w:proofErr w:type="spellEnd"/>
    <w:proofErr w:type="gramEnd"/>
  </w:p>
  <w:p w:rsidR="00C477C2" w:rsidRDefault="00C477C2" w:rsidP="00C477C2">
    <w:pPr>
      <w:widowControl w:val="0"/>
      <w:ind w:right="119"/>
      <w:jc w:val="center"/>
      <w:rPr>
        <w:rFonts w:ascii="Verdana" w:hAnsi="Verdana"/>
        <w:sz w:val="14"/>
        <w:szCs w:val="14"/>
      </w:rPr>
    </w:pPr>
    <w:proofErr w:type="spellStart"/>
    <w:r>
      <w:rPr>
        <w:rFonts w:ascii="Verdana" w:hAnsi="Verdana" w:cs="Arial"/>
        <w:b/>
        <w:bCs/>
        <w:w w:val="99"/>
        <w:sz w:val="14"/>
        <w:szCs w:val="14"/>
      </w:rPr>
      <w:t>E-mail</w:t>
    </w:r>
    <w:proofErr w:type="spellEnd"/>
    <w:r>
      <w:rPr>
        <w:rFonts w:ascii="Verdana" w:hAnsi="Verdana" w:cs="Arial"/>
        <w:b/>
        <w:bCs/>
        <w:w w:val="99"/>
        <w:sz w:val="14"/>
        <w:szCs w:val="14"/>
      </w:rPr>
      <w:t xml:space="preserve">: </w:t>
    </w:r>
    <w:hyperlink r:id="rId2" w:history="1"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compras@caratinga.mg.gov.br</w:t>
      </w:r>
    </w:hyperlink>
    <w:r>
      <w:rPr>
        <w:rFonts w:ascii="Verdana" w:hAnsi="Verdana" w:cs="Arial"/>
        <w:b/>
        <w:bCs/>
        <w:w w:val="99"/>
        <w:sz w:val="14"/>
        <w:szCs w:val="14"/>
      </w:rPr>
      <w:t xml:space="preserve">| </w:t>
    </w:r>
    <w:proofErr w:type="gramStart"/>
    <w:r>
      <w:rPr>
        <w:rFonts w:ascii="Verdana" w:hAnsi="Verdana" w:cs="Arial"/>
        <w:b/>
        <w:bCs/>
        <w:w w:val="99"/>
        <w:sz w:val="14"/>
        <w:szCs w:val="14"/>
      </w:rPr>
      <w:t>site:</w:t>
    </w:r>
    <w:proofErr w:type="gramEnd"/>
    <w:hyperlink r:id="rId3" w:history="1"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w</w:t>
      </w:r>
      <w:r w:rsidRPr="00244C67">
        <w:rPr>
          <w:rStyle w:val="Hyperlink"/>
          <w:rFonts w:ascii="Verdana" w:hAnsi="Verdana" w:cs="Arial"/>
          <w:spacing w:val="-1"/>
          <w:w w:val="99"/>
          <w:sz w:val="14"/>
          <w:szCs w:val="14"/>
        </w:rPr>
        <w:t>w</w:t>
      </w:r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w</w:t>
      </w:r>
      <w:r w:rsidRPr="00244C67">
        <w:rPr>
          <w:rStyle w:val="Hyperlink"/>
          <w:rFonts w:ascii="Verdana" w:hAnsi="Verdana" w:cs="Arial"/>
          <w:spacing w:val="2"/>
          <w:w w:val="99"/>
          <w:sz w:val="14"/>
          <w:szCs w:val="14"/>
        </w:rPr>
        <w:t>.</w:t>
      </w:r>
      <w:r w:rsidRPr="00244C67">
        <w:rPr>
          <w:rStyle w:val="Hyperlink"/>
          <w:rFonts w:ascii="Verdana" w:hAnsi="Verdana" w:cs="Arial"/>
          <w:spacing w:val="-1"/>
          <w:w w:val="99"/>
          <w:sz w:val="14"/>
          <w:szCs w:val="14"/>
        </w:rPr>
        <w:t>caratinga</w:t>
      </w:r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.</w:t>
      </w:r>
      <w:r w:rsidRPr="00244C67">
        <w:rPr>
          <w:rStyle w:val="Hyperlink"/>
          <w:rFonts w:ascii="Verdana" w:hAnsi="Verdana" w:cs="Arial"/>
          <w:spacing w:val="1"/>
          <w:w w:val="99"/>
          <w:sz w:val="14"/>
          <w:szCs w:val="14"/>
        </w:rPr>
        <w:t>m</w:t>
      </w:r>
      <w:r w:rsidRPr="00244C67">
        <w:rPr>
          <w:rStyle w:val="Hyperlink"/>
          <w:rFonts w:ascii="Verdana" w:hAnsi="Verdana" w:cs="Arial"/>
          <w:spacing w:val="-1"/>
          <w:w w:val="99"/>
          <w:sz w:val="14"/>
          <w:szCs w:val="14"/>
        </w:rPr>
        <w:t>g</w:t>
      </w:r>
      <w:r w:rsidRPr="00244C67">
        <w:rPr>
          <w:rStyle w:val="Hyperlink"/>
          <w:rFonts w:ascii="Verdana" w:hAnsi="Verdana" w:cs="Arial"/>
          <w:spacing w:val="2"/>
          <w:w w:val="99"/>
          <w:sz w:val="14"/>
          <w:szCs w:val="14"/>
        </w:rPr>
        <w:t>.</w:t>
      </w:r>
      <w:r w:rsidRPr="00244C67">
        <w:rPr>
          <w:rStyle w:val="Hyperlink"/>
          <w:rFonts w:ascii="Verdana" w:hAnsi="Verdana" w:cs="Arial"/>
          <w:spacing w:val="1"/>
          <w:w w:val="99"/>
          <w:sz w:val="14"/>
          <w:szCs w:val="14"/>
        </w:rPr>
        <w:t>go</w:t>
      </w:r>
      <w:r w:rsidRPr="00244C67">
        <w:rPr>
          <w:rStyle w:val="Hyperlink"/>
          <w:rFonts w:ascii="Verdana" w:hAnsi="Verdana" w:cs="Arial"/>
          <w:spacing w:val="-3"/>
          <w:w w:val="99"/>
          <w:sz w:val="14"/>
          <w:szCs w:val="14"/>
        </w:rPr>
        <w:t>v</w:t>
      </w:r>
      <w:r w:rsidRPr="00244C67">
        <w:rPr>
          <w:rStyle w:val="Hyperlink"/>
          <w:rFonts w:ascii="Verdana" w:hAnsi="Verdana" w:cs="Arial"/>
          <w:spacing w:val="2"/>
          <w:w w:val="99"/>
          <w:sz w:val="14"/>
          <w:szCs w:val="14"/>
        </w:rPr>
        <w:t>.</w:t>
      </w:r>
      <w:r w:rsidRPr="00244C67">
        <w:rPr>
          <w:rStyle w:val="Hyperlink"/>
          <w:rFonts w:ascii="Verdana" w:hAnsi="Verdana" w:cs="Arial"/>
          <w:spacing w:val="-1"/>
          <w:w w:val="99"/>
          <w:sz w:val="14"/>
          <w:szCs w:val="14"/>
        </w:rPr>
        <w:t>b</w:t>
      </w:r>
      <w:r w:rsidRPr="00244C67">
        <w:rPr>
          <w:rStyle w:val="Hyperlink"/>
          <w:rFonts w:ascii="Verdana" w:hAnsi="Verdana" w:cs="Arial"/>
          <w:w w:val="99"/>
          <w:sz w:val="14"/>
          <w:szCs w:val="14"/>
        </w:rPr>
        <w:t>r</w:t>
      </w:r>
    </w:hyperlink>
  </w:p>
  <w:p w:rsidR="0013144F" w:rsidRPr="00C477C2" w:rsidRDefault="0013144F" w:rsidP="00C477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E5" w:rsidRDefault="006629E5">
      <w:r>
        <w:separator/>
      </w:r>
    </w:p>
  </w:footnote>
  <w:footnote w:type="continuationSeparator" w:id="1">
    <w:p w:rsidR="006629E5" w:rsidRDefault="0066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9C" w:rsidRDefault="0026509C" w:rsidP="0026509C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9C" w:rsidRDefault="0026509C" w:rsidP="0026509C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26509C" w:rsidRDefault="0026509C" w:rsidP="0026509C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26509C" w:rsidRPr="000302A2" w:rsidRDefault="0026509C" w:rsidP="0026509C">
    <w:pPr>
      <w:pStyle w:val="Cabealho"/>
      <w:jc w:val="center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13144F" w:rsidRPr="0026509C" w:rsidRDefault="0013144F" w:rsidP="002650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32C0"/>
    <w:rsid w:val="00007B24"/>
    <w:rsid w:val="000104AE"/>
    <w:rsid w:val="00051246"/>
    <w:rsid w:val="000606B9"/>
    <w:rsid w:val="00093247"/>
    <w:rsid w:val="000944A0"/>
    <w:rsid w:val="00095814"/>
    <w:rsid w:val="000A67B7"/>
    <w:rsid w:val="000C1D7E"/>
    <w:rsid w:val="000D32B6"/>
    <w:rsid w:val="000D7717"/>
    <w:rsid w:val="000E51F5"/>
    <w:rsid w:val="000F466F"/>
    <w:rsid w:val="000F7933"/>
    <w:rsid w:val="00121094"/>
    <w:rsid w:val="0012520E"/>
    <w:rsid w:val="00127CC8"/>
    <w:rsid w:val="0013144F"/>
    <w:rsid w:val="00140A57"/>
    <w:rsid w:val="001475E3"/>
    <w:rsid w:val="00154DA9"/>
    <w:rsid w:val="001560C2"/>
    <w:rsid w:val="00186A84"/>
    <w:rsid w:val="00194FE2"/>
    <w:rsid w:val="001A3E38"/>
    <w:rsid w:val="001B629E"/>
    <w:rsid w:val="001C00BB"/>
    <w:rsid w:val="001C3977"/>
    <w:rsid w:val="001E553B"/>
    <w:rsid w:val="001E5AA9"/>
    <w:rsid w:val="001F310C"/>
    <w:rsid w:val="001F70E3"/>
    <w:rsid w:val="001F7C6E"/>
    <w:rsid w:val="002162B9"/>
    <w:rsid w:val="00223F90"/>
    <w:rsid w:val="002519BC"/>
    <w:rsid w:val="00251D59"/>
    <w:rsid w:val="00252064"/>
    <w:rsid w:val="00255DF9"/>
    <w:rsid w:val="0026509C"/>
    <w:rsid w:val="00275AA8"/>
    <w:rsid w:val="002804EB"/>
    <w:rsid w:val="00282787"/>
    <w:rsid w:val="00283D02"/>
    <w:rsid w:val="002A0717"/>
    <w:rsid w:val="002A1A71"/>
    <w:rsid w:val="002A6556"/>
    <w:rsid w:val="002A740D"/>
    <w:rsid w:val="002C17A6"/>
    <w:rsid w:val="002D41B0"/>
    <w:rsid w:val="002D6324"/>
    <w:rsid w:val="002F05D6"/>
    <w:rsid w:val="002F3293"/>
    <w:rsid w:val="002F5688"/>
    <w:rsid w:val="00304646"/>
    <w:rsid w:val="003132F1"/>
    <w:rsid w:val="00316B14"/>
    <w:rsid w:val="00326B48"/>
    <w:rsid w:val="003300D5"/>
    <w:rsid w:val="003334A6"/>
    <w:rsid w:val="00344098"/>
    <w:rsid w:val="00346351"/>
    <w:rsid w:val="003523FE"/>
    <w:rsid w:val="003565B8"/>
    <w:rsid w:val="00357101"/>
    <w:rsid w:val="00364119"/>
    <w:rsid w:val="00364E71"/>
    <w:rsid w:val="00383A76"/>
    <w:rsid w:val="0038512B"/>
    <w:rsid w:val="00386B6B"/>
    <w:rsid w:val="00396EE3"/>
    <w:rsid w:val="00397C8A"/>
    <w:rsid w:val="003C028F"/>
    <w:rsid w:val="003F30A3"/>
    <w:rsid w:val="004071B3"/>
    <w:rsid w:val="004144A5"/>
    <w:rsid w:val="004226EB"/>
    <w:rsid w:val="004233CA"/>
    <w:rsid w:val="0042712A"/>
    <w:rsid w:val="0045125E"/>
    <w:rsid w:val="004654D5"/>
    <w:rsid w:val="00472CC7"/>
    <w:rsid w:val="00484E5B"/>
    <w:rsid w:val="004A4788"/>
    <w:rsid w:val="004C5E91"/>
    <w:rsid w:val="00500D61"/>
    <w:rsid w:val="005116AA"/>
    <w:rsid w:val="0052293C"/>
    <w:rsid w:val="0052571F"/>
    <w:rsid w:val="00530518"/>
    <w:rsid w:val="005329C9"/>
    <w:rsid w:val="00581FB3"/>
    <w:rsid w:val="005A1B15"/>
    <w:rsid w:val="005C6CE5"/>
    <w:rsid w:val="005D5F49"/>
    <w:rsid w:val="005E4577"/>
    <w:rsid w:val="005E47C4"/>
    <w:rsid w:val="005F21D9"/>
    <w:rsid w:val="00610734"/>
    <w:rsid w:val="006113DA"/>
    <w:rsid w:val="006155B5"/>
    <w:rsid w:val="00620FB3"/>
    <w:rsid w:val="00630F4E"/>
    <w:rsid w:val="00634BAA"/>
    <w:rsid w:val="00642C1D"/>
    <w:rsid w:val="00652CAF"/>
    <w:rsid w:val="00655820"/>
    <w:rsid w:val="00662635"/>
    <w:rsid w:val="006629E5"/>
    <w:rsid w:val="006653A0"/>
    <w:rsid w:val="00667FE4"/>
    <w:rsid w:val="00686A00"/>
    <w:rsid w:val="00697CB0"/>
    <w:rsid w:val="006A683E"/>
    <w:rsid w:val="006C797A"/>
    <w:rsid w:val="006D1135"/>
    <w:rsid w:val="006D3095"/>
    <w:rsid w:val="006E0FF3"/>
    <w:rsid w:val="006F1531"/>
    <w:rsid w:val="007020A4"/>
    <w:rsid w:val="00711959"/>
    <w:rsid w:val="00732EC9"/>
    <w:rsid w:val="0074199B"/>
    <w:rsid w:val="00745C5A"/>
    <w:rsid w:val="007620E6"/>
    <w:rsid w:val="00770905"/>
    <w:rsid w:val="00794A9B"/>
    <w:rsid w:val="007C6750"/>
    <w:rsid w:val="007C7611"/>
    <w:rsid w:val="007E5CFB"/>
    <w:rsid w:val="00830505"/>
    <w:rsid w:val="00834924"/>
    <w:rsid w:val="00847070"/>
    <w:rsid w:val="0085181C"/>
    <w:rsid w:val="00853CA5"/>
    <w:rsid w:val="00863EFC"/>
    <w:rsid w:val="0087223B"/>
    <w:rsid w:val="0087547F"/>
    <w:rsid w:val="0087615F"/>
    <w:rsid w:val="00880D70"/>
    <w:rsid w:val="008816F6"/>
    <w:rsid w:val="00887551"/>
    <w:rsid w:val="008A43F5"/>
    <w:rsid w:val="008D1DFD"/>
    <w:rsid w:val="008D202B"/>
    <w:rsid w:val="008E01DB"/>
    <w:rsid w:val="008E26DF"/>
    <w:rsid w:val="008F0320"/>
    <w:rsid w:val="0092361E"/>
    <w:rsid w:val="00936A23"/>
    <w:rsid w:val="00947DF2"/>
    <w:rsid w:val="0096047D"/>
    <w:rsid w:val="00963D1B"/>
    <w:rsid w:val="00971B47"/>
    <w:rsid w:val="00972462"/>
    <w:rsid w:val="00975E54"/>
    <w:rsid w:val="009936B1"/>
    <w:rsid w:val="00994473"/>
    <w:rsid w:val="00996673"/>
    <w:rsid w:val="009A2A32"/>
    <w:rsid w:val="009B6FB5"/>
    <w:rsid w:val="009C2EDD"/>
    <w:rsid w:val="009C44B8"/>
    <w:rsid w:val="009D4A6D"/>
    <w:rsid w:val="009E16BD"/>
    <w:rsid w:val="009E331E"/>
    <w:rsid w:val="009E512D"/>
    <w:rsid w:val="009E559E"/>
    <w:rsid w:val="009F1BB4"/>
    <w:rsid w:val="009F47C5"/>
    <w:rsid w:val="00A02249"/>
    <w:rsid w:val="00A049EB"/>
    <w:rsid w:val="00A15238"/>
    <w:rsid w:val="00A40888"/>
    <w:rsid w:val="00A57159"/>
    <w:rsid w:val="00A63691"/>
    <w:rsid w:val="00A649C7"/>
    <w:rsid w:val="00A7528D"/>
    <w:rsid w:val="00A804A4"/>
    <w:rsid w:val="00A80771"/>
    <w:rsid w:val="00B04F89"/>
    <w:rsid w:val="00B14150"/>
    <w:rsid w:val="00B15DD1"/>
    <w:rsid w:val="00B24808"/>
    <w:rsid w:val="00B30390"/>
    <w:rsid w:val="00B449AF"/>
    <w:rsid w:val="00B53AC7"/>
    <w:rsid w:val="00B739B1"/>
    <w:rsid w:val="00B9579F"/>
    <w:rsid w:val="00BB7F40"/>
    <w:rsid w:val="00BD4233"/>
    <w:rsid w:val="00C1044D"/>
    <w:rsid w:val="00C17DF1"/>
    <w:rsid w:val="00C2342C"/>
    <w:rsid w:val="00C2541D"/>
    <w:rsid w:val="00C26CE1"/>
    <w:rsid w:val="00C46413"/>
    <w:rsid w:val="00C46992"/>
    <w:rsid w:val="00C477C2"/>
    <w:rsid w:val="00C47CF0"/>
    <w:rsid w:val="00CA7971"/>
    <w:rsid w:val="00CB0D7A"/>
    <w:rsid w:val="00CB0D8F"/>
    <w:rsid w:val="00CD17B4"/>
    <w:rsid w:val="00CD4A5D"/>
    <w:rsid w:val="00CE165B"/>
    <w:rsid w:val="00D008DA"/>
    <w:rsid w:val="00D01310"/>
    <w:rsid w:val="00D14503"/>
    <w:rsid w:val="00D23228"/>
    <w:rsid w:val="00D25587"/>
    <w:rsid w:val="00D2786A"/>
    <w:rsid w:val="00D307D1"/>
    <w:rsid w:val="00D36BF3"/>
    <w:rsid w:val="00D44B21"/>
    <w:rsid w:val="00D5571E"/>
    <w:rsid w:val="00D76DA9"/>
    <w:rsid w:val="00D85F24"/>
    <w:rsid w:val="00D9148E"/>
    <w:rsid w:val="00DA06C1"/>
    <w:rsid w:val="00DC3346"/>
    <w:rsid w:val="00DD56B9"/>
    <w:rsid w:val="00DD6674"/>
    <w:rsid w:val="00DF081D"/>
    <w:rsid w:val="00DF12C9"/>
    <w:rsid w:val="00E0116C"/>
    <w:rsid w:val="00E0375E"/>
    <w:rsid w:val="00E0419D"/>
    <w:rsid w:val="00E074D7"/>
    <w:rsid w:val="00E12263"/>
    <w:rsid w:val="00E1287A"/>
    <w:rsid w:val="00E24F4B"/>
    <w:rsid w:val="00E343FB"/>
    <w:rsid w:val="00E345E3"/>
    <w:rsid w:val="00E431EE"/>
    <w:rsid w:val="00E44A9D"/>
    <w:rsid w:val="00E75063"/>
    <w:rsid w:val="00E857C1"/>
    <w:rsid w:val="00EB4FCA"/>
    <w:rsid w:val="00EB6F07"/>
    <w:rsid w:val="00EC0461"/>
    <w:rsid w:val="00ED77EF"/>
    <w:rsid w:val="00EE55F3"/>
    <w:rsid w:val="00EF23F1"/>
    <w:rsid w:val="00EF6AAC"/>
    <w:rsid w:val="00F4706B"/>
    <w:rsid w:val="00F52909"/>
    <w:rsid w:val="00F64C48"/>
    <w:rsid w:val="00F72167"/>
    <w:rsid w:val="00F9127F"/>
    <w:rsid w:val="00FB0DF3"/>
    <w:rsid w:val="00FB5EC3"/>
    <w:rsid w:val="00FC4C55"/>
    <w:rsid w:val="00FC5ECD"/>
    <w:rsid w:val="00FD0ACA"/>
    <w:rsid w:val="00FE281A"/>
    <w:rsid w:val="00FE2D42"/>
    <w:rsid w:val="00FE6973"/>
    <w:rsid w:val="00FF0E68"/>
    <w:rsid w:val="00FF53E7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qFormat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4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4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atinga.mg.gov.br" TargetMode="External"/><Relationship Id="rId2" Type="http://schemas.openxmlformats.org/officeDocument/2006/relationships/hyperlink" Target="mailto:compras@caratinga.mg.gov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 S. Barroso</dc:creator>
  <cp:lastModifiedBy>Geovane</cp:lastModifiedBy>
  <cp:revision>210</cp:revision>
  <cp:lastPrinted>2022-10-05T13:30:00Z</cp:lastPrinted>
  <dcterms:created xsi:type="dcterms:W3CDTF">2015-11-04T15:55:00Z</dcterms:created>
  <dcterms:modified xsi:type="dcterms:W3CDTF">2022-10-05T13:34:00Z</dcterms:modified>
</cp:coreProperties>
</file>