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materiais pedagógicos e de escritório, para atender as necessidades da Secretarias de Municipal de Educação e Planejamento e Fazenda.)</w:t>
      </w:r>
    </w:p>
    <w:p>
      <w:pPr>
        <w:pStyle w:val="Normal"/>
        <w:spacing w:lineRule="auto" w:line="360"/>
        <w:jc w:val="center"/>
        <w:rPr/>
      </w:pPr>
      <w:r>
        <w:rPr/>
        <w:t>Processo 152/2021 - Pregão 85/2021.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Apontador simples de metal 01 furo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1,8900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Bola de isopor nº 025 mm C100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ISOART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verde clean C/24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28,4500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Caderno 1/4 96 folhas c/ pauta costurado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CREDEAL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Clips n°2/0 embalagem com 500gr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TOP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Corda de sisal EXPESSURA 20MM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ROMA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E. V. A. c/glitter C/05 VARIAS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Envelope Pardo 240X340 C/250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FORONI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Envelope Pardo 260x360 C/250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FORONI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76,8000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Envelope Pardo 310x410 c/100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FORONI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Crepe 48x50 C/2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ADERE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Gizão de cera C/12 CORES (grosso)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camurça C/25 FOLHAS (cores variadas)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VMP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celofane C/50 FOLHAS (cores variadas)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VMP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Papel vegetal com 1,10 x 20 m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VMP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polionda aba ELASTICO 2,0CM LARGURA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DAC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MARCA TEXTO C/12 VARIAS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MAXPRINT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marcador parta quadro branco c/12 azul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n°02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Pistola de cola quente pequena PARA REFIL FINO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cola quente FINO 1KILO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RENDCOLLA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57,5000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cola quente grosso FINO 1KILO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VALEU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RÉGUA CRISTAL 30CM 0,16 EXPESSURA C/25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STALLO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Rolo de fita cetim 07 MM C/100 metros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HALLEY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TNT liso 80GR C/50 METROS varias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TNT NEW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pardo Kraft C/100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TNT liso 40GR C/50 METROS varias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TNT NEW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LÁPIS DE COR cx com 12 unidades – fabricação nacional. Produto de 1ª qualidade. Cores mais vivas e intensas. Madeira 100% reflorestada e certificada FSC, macia e resistente. Formato do Lápis – Sextavado. Ponta Max Resistente: fórmula com exclusivas micropartículas ativas que garante a mais alta resistência, maciez e apagabilidade. Técnica Sekural: exclusivo processo de colagem do grafite na madeira, proporcionando maior resistência à quebra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MULTICOLOR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3.750,00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pardo Kraft C/100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TNT liso 40GR C/50 METROS varias cores (Corta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TNT NEW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LÁPIS DE COR cx com 12 unidades – fabricação nacional. Produto de 1ª qualidade. Cores mais vivas e intensas. Madeira 100% reflorestada e certificada FSC, macia e resistente. Formato do Lápis – Sextavado. Ponta Max Resistente: fórmula com exclusivas micropartículas ativas que garante a mais alta resistência, maciez e apagabilidade. Técnica Sekural: exclusivo processo de colagem do grafite na madeira, proporcionando maior resistência à quebra(Cota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MULTICOLOR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Editora São Paulo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Almofada para carimbo estojo plástico ou metal n°3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RADEX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Caderno caligrafia 40 folhas capa flexível c/20 uidades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JANDAIA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Calculadora de mesa com 12 dígitos, viso LCD, dupla fonte de energia, solar e energia GRANDE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MASTERPRINT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Cartolina 66x96 BRANCA (CARTOLINA DUPLA)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CHAMBRIL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Clips n°8/0 embalagem com 500gr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TOP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branca 1 litro c/6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NEW MAGIC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para eva 90gr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FRAMA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Envelope 114x162 para carta branco c/1000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76,8000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adesiva transparente 12x40M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ADERE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Crepe 18x50 C/6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ADERE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METALIZADA COM GLITER 15MMX5M C/10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BRW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ADESIVA TRANSPARENTE 48X45 LARGA C/4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ADELBRAS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Grampo para grampeador manual PROFFISSIONAL 106/8 C/2500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LEONORA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de seda C/100 FOLHAS(cores variadas)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VMP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polionda ABA ELASTICO 5,5CM LARGURA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POLIBRAS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7,6800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catálogo c/100 plásticos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DAC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Percevejos lantonados com 100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LEONORA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atômico c/12 unidades azul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COMPACTOR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atômico recarregável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COMPACTOR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n°10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LEONORA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n°18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LEONORA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Régua de madeira 60cm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STALO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7,6800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Tinta guache 250ML C/06 unidades Pode ser aplicada em papel, papel cartão, cartolina, gesso, madeira, cerâmica e E.V.A.  ABNT NBR 14725-2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spray 350ml VARIAS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COLORE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Massinha de Modelar SOFT: 15 cores  À base de amido. Super macia. Com aroma de tutti-frutti. Cores vivas e brilhantes. 220g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5,6700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Massinha de Modelar SOFT: 15 cores  À base de amido. Super macia. Com aroma de tutti-frutti. Cores vivas e brilhantes. 220g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5,6700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Balão LISO espaguete C/50 unidades, VARIAS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PIC PIC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11,8400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Barbante colorido 200gr (226 metros)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SOBERNANO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22,5600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Cartolina  SIMPLES branca C/100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MINASPEL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76,2000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colorida 23 grs. (cores variadas)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APLICOLA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2,3900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E. V. A. estampado C/05 VARIAS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MAKE +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Envelope ouro 240x340 C/250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FORONI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85,5000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Gominha elástica AMARELA N18 500 gramas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RED BOR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Grampeador TIPO alicate 26/6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Grampeador manual PROFFISSIONAL TIPO TAPECEIRO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Palito de picolé ponta redonda C/100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ESTILO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6,0500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PARANA 80X100 N 120 10FL PARANA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JUSSARA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33,2500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classificadora cartão duplo 480g plastificada c/20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POLYCART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135,4000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RETROPROJETOR CD/DV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MASTERPRINT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Tinta de tecido 37ml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para pintura facial, pote com 15 ml CARTELA C/6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Lápis de cor 12 cores grande sextavado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LEOELEO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11.250,00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Lápis de cor 12 cores grande sextavado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LEOELEO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3.750,00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Emiraldo Alves Diniz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spray 150ml escolar para pintura em madeira, jornal, papel, cerâmica, isopor, gesso e cortiça.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COLORE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11,2800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Campos Distribuidora de Equipamentos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Sulfite com qualidade Premium A4 75g 500 folhas                              ISO 9001, ISSO 9706, ISSO 14001,                                       certificado FSC  -  Caixa com 10 resma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CHAMEX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Campos Distribuidora de Equipamentos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spray 150ml escolar para pintura em madeira, jornal, papel, cerâmica, isopor, gesso e cortiça.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COLORE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11,2800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Campos Distribuidora de Equipamentos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Sulfite com qualidade Premium A4 75g 500 folhas                              ISO 9001, ISSO 9706, ISSO 14001,                                       certificado FSC  -  Caixa com 10 resma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CHAMEX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Campos Distribuidora de Equipamentos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Apagador DE QUADRO SIMPLES DE FELTRO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STALO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5,1700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Apontador c/deposito corpo transparente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 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Balão LISO C/50 unidades, VARIAS CORES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Barbante 200 gramas N8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SAVON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5,9100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Bloco A3 para desenho BRANCO C/20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FILIPAPER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BLO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19,9800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CAIXA ARQUIVO MORTO PAPELÃO TAMANHO A4 360X245X135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POLYCART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Cartolina  SIMPLES (cores variadas)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VMP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1,1900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Clips n°6/0 embalagem com 500gr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FRAMA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Silicone p/ artesanato 85G/100ML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 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Tecido 100gr (cola pano)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11,0800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Envelope ouro 260x360 C/250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Envelope 114x229 oficio branco c/1000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Extrator de grampo TIPO ESPÁTULA REFORÇADO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CETIM N05 (22MM) C/10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MERITA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12,5500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Crepe 24x50 C/5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ADELBRAS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Grampo 26/6 para ate 30 folhas  C/5000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Quadro Verde Moldura MDF 180 x 120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STALO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Lamina transparente para Xerox (transparência Ppc 400 A4 50 Fls)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USA FOLIEN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Lápis borracha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FABER CASTELL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LÁPIS PRETO Nº 02 - ponta redonda, fabricação nacional. Produto de 1ª qualidade. Caixa com 144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MULTICOLOR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52,2000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Massinha de Modelar 12 cores  À base de amido. Super macia. Cores vivas e brilhantes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 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Palito de churrasco C/100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THEOTO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Papel Manilha cor rosa 66X96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LIBANO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polionda aba elástico sem lombada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POLIBRAS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4,6900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catálogo c/50 plásticos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PLASCONY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atômico c/12 unidades preto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COMPACTOR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Pincel marcador permanente C/ 12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n°00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 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n°08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TIGRE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n°24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TIGRE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Rolo de fita floral verde 1,2CM C/27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MERITA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de Tecido 250ml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RADEX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guache 15ml  Pode ser aplicada em papel, papel cartão, cartolina, gesso, madeira, cerâmica e E.V.A.cartolina e E.V.A.                                            ABNT NBR 14725-2                                                       C/6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pardo Kraft 66X96 80G C/100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VMP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Lápis de cor jumbo triangular com 12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 LOE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papel Sulfite reciclável                                           certificados ISO 9001 - ISO 14001 com selo FSC                                                                         Impressão a laser Jato de tinta - Fotocópia - Alta velocidade Frente e versoFax plano     -   caixa c/5 resma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REPORT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104,5000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pardo Kraft 66X96 80G C/100 FOLHAS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VMP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63,9000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Lápis de cor jumbo triangular com 12 cores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 LOE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Sulfite reciclável                                           certificados ISO 9001 - ISO 14001 com selo FSC                                                                         Impressão a laser Jato de tinta - Fotocópia - Alta velocidade Frente e versoFax plano     -   caixa c/5 resma    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REPORT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104,5000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Apontador SIMPLES com 01 furo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0,4600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Bola de isopor nº 100 mm C/10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Styroform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20,7900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Caderno brochurao 96 folhas capa dura s/ pauta costurado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Jandaia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10,4100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Caderno BROCHURÃO UNIVERSITÁRIO com 96 folhas espiral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Jandaia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Cola gliter 23 grs. (cores variadas)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Lantecor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2,8600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para isopor 40gr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Frama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41,8000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para isopor 90gr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Frama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Corretivo líquido pequeno a base d´água 18 ml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Frama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Envelope branco 240X340 C/250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Envelope branco 250x353 C/250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Giz colorido caixa com 64 palitos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Delta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Grampo 23/13 PARA 100 FOLHAS C/ 1.000 und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Grampo 23/10 PARA ATE 70 FOLHAS C/1000 unid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Livro Termo de Visita do Inspetor 200 PAGINAS 23,5 cm x 32,5 cm CAPA DURA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Tilibra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com 31 divisórias A4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Plascony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33,9500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registro A-Z LOMBO LARGO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Plascony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catálogo c/30 plásticos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Plascony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atômico c/12 unidades vermelho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Compcator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marcador parta quadro branco c/12 vermelho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BRW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n°30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GLITER 100 gramas (cores diversas)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Tesoura grande zig zag PROFISSIONAL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Tinta dimensional 35g metálica (cores variadas)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1 Bloco Autoadesivo Post-it (3,8 cm x 5 cm) com 100 folhas, Cores Variadas.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Off paper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Bola de isopor nº 035 mm C/100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SSTYROFORM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21,3400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Borracha ponteira BRANCA caixa com 50 unidades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11,5200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branca n° 60 C/60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Brocal 500 gramas VARIAS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LANTECOR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35,2500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Caderno 60 folhas sem pauta brochurão, CAPA FLEXIVEL C 100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JANDAIA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instantânea 20 gramas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TEKBOND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Envelope branco 260x360 C/250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Envelope branco 310x410 c/100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79,8000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Envelope tamanho 72x108 mm c/100 cores variadas c/100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Fita adesiva colorida 12 x 10 (cores variadas)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ADELBRAS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0,7800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adesiva dupla face DE POLIPROPILENO Adesivo Acrílico 25X30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ADELBRAS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METALOIDE 15MM C/50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BRW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Fita Tafetá 36MM C/50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MERITA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Novelo de lã c/ 100gr (cores variadas)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SARON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16,9400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ARGILA ESCOLAR PARA ARTESANATO CLARA 1KILO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BRW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Papel MICROONDULADO 50X80 C/10FL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UMP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vergê 180/m² - A4 pacote com 50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OFF PAPER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registro A-Z LOMBO estreito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PLASCONY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n°16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n°20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n°22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Pistola de cola quente grande PARA REFIL GROSSO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Tinta PARA ALMOFADA DE CARIMBO 40ML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RADEX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Tinta para pincel atômico RECARREGAVEL 37ML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RADEX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Tinta PVA para artesanato 37ml (cores variadas)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Marcador de página (3,8 cm x 1,5 cm) c/4 cores Post-it contendo 200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OFF PAPER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Comercial Coelho e Serviços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Álcool etílico 1 LITRO 92,8°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ITAJA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LTR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Álcool gel ANTISSEPTICO, 420 GRAMAS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BARBAREX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Bola de isopor n º 050 mm C/50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23,6600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branca nº 040 C/40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REDBOR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Caderno brochurao 96 folhas capa dura c/ pauta costurado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CREDEAL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Caneta esferográfica PONTA MÉDIA CAIXA C/50      (azul, preta e vermelha)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COMPACTOR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39,8000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Clips n°3/0 embalagem com 500gr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WIREPLAST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Clips n°4/0 embalagem com 500gr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WIREPLAST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branca 40gr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PIRATININGA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branca  pva 1 litro (para artesanato)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PIRATININGA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LTR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para eva  40gr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PIRATININGA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E. V. A. liso C/10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MAKE+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19,9800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para Documentos Vai e Vem de plastico Tamanho: 257 mm x 370 mm x 30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ACP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Giz branco ESCOLAR caixa com 64 palitos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DELTA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Gliter em pó 500 gramas (varias cores)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LANTECOR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47,1500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Grampeador para 30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28,4000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Grampeador para 50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Quadro Branco com moldura alumínio 120X090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CORTIART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Alfinete para mapa colorido redondo c/50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Livro Caixa Oficio 50 fls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S.D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Livro de ponto com 100 folhas 02 ASSINATURAS CAPA DURA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S.D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Livro de protocolo com 100 folhas CAPA DURA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S.D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Cartão C/20 FOLHAS(cores variadas)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MINASPEL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17,5200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color set C/20 FOLHAS (cores variadas)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MINASPEL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crepom c/10 FOLHAS (cores variadas)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ARTFLOC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fantasia C/100 FOLHAS (cores variadas)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RST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laminado 48X60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RST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1,2200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vergê 80 gr, cor bege e branco A4, pacote com 50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OFFPAPER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com 12 divisórias A4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ACP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cartão duplo aba elástico sem lombada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POLYCART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Pasta Suspensa MARMORIZADA COM CAPA PROTETORA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FRAMA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2,6100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marcador parta quadro branco c/12 preto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LEONORA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n°04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n°06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n°12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Placa de isopor tamanho 1x50,  espessuras    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3,1300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Placa de isopor tamanho 1x50, espessuras  10mm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4,1200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Placa de isopor tamanho 1x50, espessuras  15mm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4,9800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Placa de isopor tamanho 1x50, espessuras  25mm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8,4100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Placa de isopor tamanho 1x50,  espessuras  30mm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8,2400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Placa de isopor tamanho 1x50, espessuras  35mm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9,2300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Placa de isopor tamanho 1x50, espessuras  40mm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10,8200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Placa de isopor tamanho 1x50 espessuras  45mm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10,4300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Placa de isopor tamanho 1x50 espessuras  50mm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13,5300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Placa de isopor tamanho 1x50 espessuras  75mm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16,6300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Placa de isopor tamanho 1x50 espessuras 100mm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17,8600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Primer para metais, pet e vidro, a base de água 100ml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 régua 30cm  é produzida em poliestireno com espessura em 3mm TRANSPARENTE C/10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WALEU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1 Bloco Autoadesivo Post-it (7,6 cm x 7,6 cm) com 100 folhas, Cores Variadas.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Lourival Antonio Carvalho 38757400687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Balão modelo coração c/50 unidades várias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17,3700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Túlio Soares Barbara 08511166637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Caderno 60 folhas com pauta brochurão, CAPA FLEXIVEL C/100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JANDAIA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Túlio Soares Barbara 08511166637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HIDROCOR C/12 CORES FINO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LEONORA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6,5500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Túlio Soares Barbara 08511166637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Cola branca 90gr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FRAMA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Túlio Soares Barbara 08511166637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E. V. A. atoalhado C/05 VARIAS CORES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EVAMAX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27,9500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Túlio Soares Barbara 08511166637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Envelope Pardo 250x353 C/250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70,9000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Túlio Soares Barbara 08511166637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Giz de cera c/12 cores (fino)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 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4,3500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Túlio Soares Barbara 08511166637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Grampeador para 100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98,3000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Túlio Soares Barbara 08511166637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Quadro de feltro moldura madeira 100X07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STALO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105,6000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Túlio Soares Barbara 08511166637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Papel kraft A4, liso pcte com 100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ON PAPER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Túlio Soares Barbara 08511166637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Pincel para pintura n°14 c/12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 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Túlio Soares Barbara 08511166637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Tesoura escolar 13 cm PONTA REDONDA ESCOLAR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LEO LEO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3,4700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Túlio Soares Barbara 08511166637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Umedecedor de dedos em pasta 12 gramas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RADEX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Túlio Soares Barbara 08511166637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Editora São Paulo Ltda - 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19.314.996/0001-38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Benedito Valadares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33 3321 2662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Universitária Papelaria Eireli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09.156.622/0001-88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Cesário Alvim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108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33 3321 1797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Emiraldo Alves Diniz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09.568.241/0001-06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MG 425 - KM01 - Rua 01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300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Loja 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Zona Rural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33 3321 4966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Campos Distribuidora de Equipamentos Eireli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17.010.855/0001-04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Avenida Prefeito José Raposo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211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Iúna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(33)  3343-1134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3 S Comercial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39.596.414/0001-60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Presidente Tancredo Neves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1064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Salatiel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33 3493 2675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Fênix Varejo &amp; Serviços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40.134.180/0001-19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Raimunda Lopes da Cunha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444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AP 202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Limoeiro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33 9 8859 8515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Comercial Coelho e Serviços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40.681.179/0001-04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José Alves Pereira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486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Anapolis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33 9 9147 5199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Lourival Antonio Carvalho 38757400687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36.669.701/0001-65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Antônio Cimini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219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Santa Zita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33 9 9906 2141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Túlio Soares Barbara 08511166637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27.989.934/0001-54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Jose Carlos Pereira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549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Loja 01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Maria da Gloria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33 9 8863 5781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12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LibreOffice/6.4.4.2$Windows_X86_64 LibreOffice_project/3d775be2011f3886db32dfd395a6a6d1ca2630ff</Application>
  <Pages>11</Pages>
  <Words>4368</Words>
  <Characters>22265</Characters>
  <CharactersWithSpaces>25493</CharactersWithSpaces>
  <Paragraphs>1936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2021-08-27T14:03:51Z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