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4150" w:rsidRPr="00BA231A" w:rsidRDefault="00B14150">
      <w:pPr>
        <w:rPr>
          <w:rFonts w:ascii="Tahoma" w:hAnsi="Tahoma" w:cs="Tahoma"/>
        </w:rPr>
      </w:pPr>
    </w:p>
    <w:p w:rsidR="00D008DA" w:rsidRPr="00BA231A" w:rsidRDefault="00D14503" w:rsidP="00DF081D">
      <w:pPr>
        <w:spacing w:line="360" w:lineRule="auto"/>
        <w:jc w:val="both"/>
        <w:rPr>
          <w:rFonts w:ascii="Tahoma" w:hAnsi="Tahoma" w:cs="Tahoma"/>
        </w:rPr>
      </w:pPr>
      <w:bookmarkStart w:id="0" w:name="_Hlk490221959"/>
      <w:r w:rsidRPr="00C94242">
        <w:rPr>
          <w:rFonts w:ascii="Tahoma" w:hAnsi="Tahoma" w:cs="Tahoma"/>
          <w:b/>
          <w:bCs/>
        </w:rPr>
        <w:t xml:space="preserve">PREFEITURA MUNICIPAL DE CARATINGA/MG </w:t>
      </w:r>
      <w:r w:rsidR="00D008DA" w:rsidRPr="00C94242">
        <w:rPr>
          <w:rFonts w:ascii="Tahoma" w:hAnsi="Tahoma" w:cs="Tahoma"/>
        </w:rPr>
        <w:t xml:space="preserve">- Extrato de </w:t>
      </w:r>
      <w:r w:rsidR="006D0EE3">
        <w:rPr>
          <w:rFonts w:ascii="Tahoma" w:hAnsi="Tahoma" w:cs="Tahoma"/>
        </w:rPr>
        <w:t xml:space="preserve">Resultado </w:t>
      </w:r>
      <w:r w:rsidR="00D008DA" w:rsidRPr="00C94242">
        <w:rPr>
          <w:rFonts w:ascii="Tahoma" w:hAnsi="Tahoma" w:cs="Tahoma"/>
        </w:rPr>
        <w:t xml:space="preserve">– Pregão Presencial Registro de Preço </w:t>
      </w:r>
      <w:r w:rsidR="001407BE" w:rsidRPr="00C94242">
        <w:rPr>
          <w:rFonts w:ascii="Tahoma" w:hAnsi="Tahoma" w:cs="Tahoma"/>
        </w:rPr>
        <w:t>030</w:t>
      </w:r>
      <w:r w:rsidR="00D008DA" w:rsidRPr="00C94242">
        <w:rPr>
          <w:rFonts w:ascii="Tahoma" w:hAnsi="Tahoma" w:cs="Tahoma"/>
        </w:rPr>
        <w:t>/201</w:t>
      </w:r>
      <w:r w:rsidRPr="00C94242">
        <w:rPr>
          <w:rFonts w:ascii="Tahoma" w:hAnsi="Tahoma" w:cs="Tahoma"/>
        </w:rPr>
        <w:t>8</w:t>
      </w:r>
      <w:r w:rsidR="00655820" w:rsidRPr="00C94242">
        <w:rPr>
          <w:rFonts w:ascii="Tahoma" w:hAnsi="Tahoma" w:cs="Tahoma"/>
        </w:rPr>
        <w:t>.</w:t>
      </w:r>
      <w:r w:rsidR="00D008DA" w:rsidRPr="00C94242">
        <w:rPr>
          <w:rFonts w:ascii="Tahoma" w:hAnsi="Tahoma" w:cs="Tahoma"/>
        </w:rPr>
        <w:t xml:space="preserve"> Objeto: </w:t>
      </w:r>
      <w:r w:rsidR="00BA231A" w:rsidRPr="00C94242">
        <w:rPr>
          <w:rFonts w:ascii="Tahoma" w:hAnsi="Tahoma" w:cs="Tahoma"/>
          <w:iCs/>
        </w:rPr>
        <w:t>C</w:t>
      </w:r>
      <w:r w:rsidR="001407BE" w:rsidRPr="00C94242">
        <w:rPr>
          <w:rFonts w:ascii="Tahoma" w:hAnsi="Tahoma" w:cs="Tahoma"/>
          <w:iCs/>
        </w:rPr>
        <w:t xml:space="preserve">ontratação de empresa para fornecimento </w:t>
      </w:r>
      <w:r w:rsidR="001407BE" w:rsidRPr="00C94242">
        <w:rPr>
          <w:rFonts w:ascii="Tahoma" w:hAnsi="Tahoma" w:cs="Tahoma"/>
          <w:bCs/>
          <w:iCs/>
        </w:rPr>
        <w:t>futuro e parcelado de materiais de construção</w:t>
      </w:r>
      <w:r w:rsidR="001407BE" w:rsidRPr="00C94242">
        <w:rPr>
          <w:rFonts w:ascii="Tahoma" w:hAnsi="Tahoma" w:cs="Tahoma"/>
          <w:iCs/>
        </w:rPr>
        <w:t>, para atender as necessidades das diversas Secretarias Municipais</w:t>
      </w:r>
      <w:r w:rsidRPr="00C94242">
        <w:rPr>
          <w:rFonts w:ascii="Tahoma" w:hAnsi="Tahoma" w:cs="Tahoma"/>
          <w:bCs/>
          <w:iCs/>
        </w:rPr>
        <w:t>.</w:t>
      </w:r>
      <w:r w:rsidR="00EB4FCA" w:rsidRPr="00C94242">
        <w:rPr>
          <w:rFonts w:ascii="Tahoma" w:hAnsi="Tahoma" w:cs="Tahoma"/>
        </w:rPr>
        <w:t xml:space="preserve"> </w:t>
      </w:r>
      <w:r w:rsidR="006D0EE3">
        <w:rPr>
          <w:rFonts w:ascii="Tahoma" w:hAnsi="Tahoma" w:cs="Tahoma"/>
        </w:rPr>
        <w:t xml:space="preserve">Vencedores com menor preço por item: </w:t>
      </w:r>
      <w:r w:rsidR="006D0EE3" w:rsidRPr="006D0EE3">
        <w:rPr>
          <w:rFonts w:ascii="Tahoma" w:hAnsi="Tahoma" w:cs="Tahoma"/>
          <w:b/>
        </w:rPr>
        <w:t>COLIMP CONSTRUTORA LTDA.</w:t>
      </w:r>
      <w:r w:rsidR="006D0EE3">
        <w:rPr>
          <w:rFonts w:ascii="Tahoma" w:hAnsi="Tahoma" w:cs="Tahoma"/>
        </w:rPr>
        <w:t xml:space="preserve"> Itens 05, 10, 12, 17, 18, 19, 23, 33, 43, 44, 45, 46, 50, 56, 74, 81, 82, 83, 87, 88, 94, 95, 96, 100, 105, 127, 128, 129, 132, 165, 169, 173, 174, 184, 193, 194, 202, 204, 211, 226, 231, 266, 268, 283, 284, 303, 305, 306, 307, 314, 318, 319, 322</w:t>
      </w:r>
      <w:r w:rsidR="00F173B0">
        <w:rPr>
          <w:rFonts w:ascii="Tahoma" w:hAnsi="Tahoma" w:cs="Tahoma"/>
        </w:rPr>
        <w:t>, 332, 357, 377, 390, 394, 395, 397, 399, 400, 403, 404, 405, 407, 413, 414, 415, 416, 420, 423, 430, 431, 432, 433, 435, 436, 437, 438, 440, 442, 443, 446, 447, 448, 450, 456, 457, 458, 459, 463, 466, 473, 474, 475, 476, 478 e 479. Valor global final: R$ 5.925.269,30 (cinco milhões, novecentos e vinte e cinco mil, duzentos e sessenta e nove reais e trinta centavos)</w:t>
      </w:r>
      <w:r w:rsidR="00720D51">
        <w:rPr>
          <w:rFonts w:ascii="Tahoma" w:hAnsi="Tahoma" w:cs="Tahoma"/>
        </w:rPr>
        <w:t xml:space="preserve">; </w:t>
      </w:r>
      <w:r w:rsidR="00720D51" w:rsidRPr="006D570F">
        <w:rPr>
          <w:rFonts w:ascii="Tahoma" w:hAnsi="Tahoma" w:cs="Tahoma"/>
          <w:b/>
        </w:rPr>
        <w:t xml:space="preserve">ELETRO SANTOS LTDA – ME. </w:t>
      </w:r>
      <w:r w:rsidR="00720D51">
        <w:rPr>
          <w:rFonts w:ascii="Tahoma" w:hAnsi="Tahoma" w:cs="Tahoma"/>
        </w:rPr>
        <w:t xml:space="preserve">Itens 08, 34, 38, 39, 51, 55, 57, 85, 86, 89, 90, 103, 111, 114, 115, 116, 136, 137, 138, 139, 140, 141, 159, 161, 163, 195, 199, 217 e 228. </w:t>
      </w:r>
      <w:r w:rsidR="006D570F">
        <w:rPr>
          <w:rFonts w:ascii="Tahoma" w:hAnsi="Tahoma" w:cs="Tahoma"/>
        </w:rPr>
        <w:t xml:space="preserve">Valor global final: R$ 178.969,10 (cento e setenta e oito mil, novecentos e sessenta e nove reais e dez centavos); </w:t>
      </w:r>
      <w:r w:rsidR="00BA111F" w:rsidRPr="00BA111F">
        <w:rPr>
          <w:rFonts w:ascii="Tahoma" w:hAnsi="Tahoma" w:cs="Tahoma"/>
          <w:b/>
        </w:rPr>
        <w:t>AGROSHOW AGROPECUÁRIA LTDA – ME</w:t>
      </w:r>
      <w:r w:rsidR="00BA111F">
        <w:rPr>
          <w:rFonts w:ascii="Tahoma" w:hAnsi="Tahoma" w:cs="Tahoma"/>
        </w:rPr>
        <w:t xml:space="preserve">. Itens 09, 28, 29, 35, 112, 113, 118, 123, 151, 275, 280, 330, 428 e 471. Valor global final: R$ 143.914,20 (cento e quarenta e três mil, novecentos e quatorze reais e vinte centavos); </w:t>
      </w:r>
      <w:r w:rsidR="001A5516" w:rsidRPr="001A5516">
        <w:rPr>
          <w:rFonts w:ascii="Tahoma" w:hAnsi="Tahoma" w:cs="Tahoma"/>
          <w:b/>
        </w:rPr>
        <w:t>COELHO E SILVA COMÉRCIO E SERVIÇOS LTDA – EPP</w:t>
      </w:r>
      <w:r w:rsidR="001A5516">
        <w:rPr>
          <w:rFonts w:ascii="Tahoma" w:hAnsi="Tahoma" w:cs="Tahoma"/>
        </w:rPr>
        <w:t xml:space="preserve">. Itens 02, 04, 11, 20, 25, 26, 31, 32, 36, 37, 40, 52, 53, 59, 60, 63, 65, 68, 70, 71, 72, 73, 77, 78, 99, 101, 104, 117, 133, 144, 145, 146, 157, 158, 166, 167, 168, 172, 175, 176, 177, 178, 179, 180, 182, 189, 192, 196, 197, 198, 200, 201, 205, 210, 214, 215, 225, 229, 232, 236, 237, 238, 240, 259, 260, 261, 265, 278, 289, 291, 295, 298, 300, 311, 313, 316, 317, 324, 325, 326, 327, 328, 329, 331, 333, 334, 336, 338, 341, 344, 346, 351, 353, 354, 358, 359, 361, 381, 383, 385, 387, 388, 398, 406, 418, 426, 441, 449, 461 e 469. </w:t>
      </w:r>
      <w:r w:rsidR="00BA111F">
        <w:rPr>
          <w:rFonts w:ascii="Tahoma" w:hAnsi="Tahoma" w:cs="Tahoma"/>
        </w:rPr>
        <w:t>Valor global final</w:t>
      </w:r>
      <w:r w:rsidR="007858B4">
        <w:rPr>
          <w:rFonts w:ascii="Tahoma" w:hAnsi="Tahoma" w:cs="Tahoma"/>
        </w:rPr>
        <w:t xml:space="preserve"> R$ 773.525,98 (setecentos e setenta e três mil, quinhentos e vinte e cinco reais e noventa e oito centavos); </w:t>
      </w:r>
      <w:r w:rsidR="008F331C" w:rsidRPr="008F331C">
        <w:rPr>
          <w:rFonts w:ascii="Tahoma" w:hAnsi="Tahoma" w:cs="Tahoma"/>
          <w:b/>
        </w:rPr>
        <w:t>L &amp; V VAREJO ATACADO E SERVIÇO LTDA – ME</w:t>
      </w:r>
      <w:r w:rsidR="008F331C">
        <w:rPr>
          <w:rFonts w:ascii="Tahoma" w:hAnsi="Tahoma" w:cs="Tahoma"/>
          <w:b/>
        </w:rPr>
        <w:t>.</w:t>
      </w:r>
      <w:r w:rsidR="008F331C">
        <w:rPr>
          <w:rFonts w:ascii="Tahoma" w:hAnsi="Tahoma" w:cs="Tahoma"/>
        </w:rPr>
        <w:t xml:space="preserve"> Itens 01, 03, 06, 07, 13, 14, 15, 16, 21, 22, 24, 41, 42, 49, 54, 58, 61, 62, 66, 69, 75, 79, 80, 84, 91, 92, 93, 97, 98, 102, 106, 107, 108, 109, 110, 119, 120, 121, 122, 124, 126, 130, 131, 135, 142, 143, 147, 148, 149, 150, 152, 160, 162, 170, </w:t>
      </w:r>
      <w:r w:rsidR="008F331C">
        <w:rPr>
          <w:rFonts w:ascii="Tahoma" w:hAnsi="Tahoma" w:cs="Tahoma"/>
        </w:rPr>
        <w:lastRenderedPageBreak/>
        <w:t xml:space="preserve">171, 181, 183, 185, 186, 187, 188, 190, 191, 203, 208, 209, 212, 216, 218, 219, 221, 222, 223, 224, 227, 230, 2363, 234, 235, 239, 262, 263, 264, 267, 269, 270, 271, 272, 273, 274, 276, 277, 281, 282, 285, 286, 287, 288, 290, 294, 296, 297, 299, 301, 302, 304, 308, 309, 312, 315, 323, 335, 337, 339, 340, 342, 343, 347, 348, 349, 352, 355, 362, 370, 371, 372, 376, 378, 379, 382, 384, 386, 391, 392, 393, 396, 401, 402, 408, 409, 410, 411, 412, 417, 419, 421, 422, 424, 425, 427, 429, 434, 439, 444, 445, 451, 452, 453, 454, 455, 460, 462, 464, 465, 467, 468, 470, 472 e 477. Valor global final: R$ 3.196.242,85 (três milhões, cento e noventa e seis mil, duzentos e quarenta e dois reais e oitenta e cinco centavos); </w:t>
      </w:r>
      <w:r w:rsidR="005D24E5" w:rsidRPr="005D24E5">
        <w:rPr>
          <w:rFonts w:ascii="Tahoma" w:hAnsi="Tahoma" w:cs="Tahoma"/>
          <w:b/>
        </w:rPr>
        <w:t xml:space="preserve">MARCILIO PIRAMIDES SOARES – EPP. </w:t>
      </w:r>
      <w:r w:rsidR="008F331C">
        <w:rPr>
          <w:rFonts w:ascii="Tahoma" w:hAnsi="Tahoma" w:cs="Tahoma"/>
        </w:rPr>
        <w:t xml:space="preserve"> </w:t>
      </w:r>
      <w:r w:rsidR="005D24E5">
        <w:rPr>
          <w:rFonts w:ascii="Tahoma" w:hAnsi="Tahoma" w:cs="Tahoma"/>
        </w:rPr>
        <w:t>Itens 27, 30, 47, 48, 64, 67, 76, 125, 134, 153, 154, 155, 156, 164, 206, 207, 213, 220, 241, 242, 243, 244, 245, 246, 247, 248, 249, 250, 251, 252, 253, 254, 255, 256, 257, 258, 279, 292, 293, 320, 321, 345, 350, 356, 360, 363, 364, 365, 366, 367, 368, 369, 373, 374, 375, 380 e 389. Valor global final: R$ 36.139,25 (trinta e seis mil, cento e trinta e nove reais e vinte e cinco centavos).</w:t>
      </w:r>
      <w:r w:rsidR="00BA111F">
        <w:rPr>
          <w:rFonts w:ascii="Tahoma" w:hAnsi="Tahoma" w:cs="Tahoma"/>
        </w:rPr>
        <w:t xml:space="preserve"> </w:t>
      </w:r>
      <w:r w:rsidR="00D008DA" w:rsidRPr="00C94242">
        <w:rPr>
          <w:rFonts w:ascii="Tahoma" w:hAnsi="Tahoma" w:cs="Tahoma"/>
        </w:rPr>
        <w:t>Caratinga/MG</w:t>
      </w:r>
      <w:r w:rsidR="00B24808" w:rsidRPr="00C94242">
        <w:rPr>
          <w:rFonts w:ascii="Tahoma" w:hAnsi="Tahoma" w:cs="Tahoma"/>
        </w:rPr>
        <w:t>,</w:t>
      </w:r>
      <w:r w:rsidR="00D008DA" w:rsidRPr="00C94242">
        <w:rPr>
          <w:rFonts w:ascii="Tahoma" w:hAnsi="Tahoma" w:cs="Tahoma"/>
        </w:rPr>
        <w:t xml:space="preserve"> </w:t>
      </w:r>
      <w:r w:rsidR="00D14597">
        <w:rPr>
          <w:rFonts w:ascii="Tahoma" w:hAnsi="Tahoma" w:cs="Tahoma"/>
        </w:rPr>
        <w:t xml:space="preserve">09 </w:t>
      </w:r>
      <w:r w:rsidR="00D008DA" w:rsidRPr="00C94242">
        <w:rPr>
          <w:rFonts w:ascii="Tahoma" w:hAnsi="Tahoma" w:cs="Tahoma"/>
        </w:rPr>
        <w:t xml:space="preserve">de </w:t>
      </w:r>
      <w:r w:rsidR="00D14597">
        <w:rPr>
          <w:rFonts w:ascii="Tahoma" w:hAnsi="Tahoma" w:cs="Tahoma"/>
        </w:rPr>
        <w:t xml:space="preserve">abril </w:t>
      </w:r>
      <w:r w:rsidRPr="00C94242">
        <w:rPr>
          <w:rFonts w:ascii="Tahoma" w:hAnsi="Tahoma" w:cs="Tahoma"/>
        </w:rPr>
        <w:t>de 2018</w:t>
      </w:r>
      <w:r w:rsidR="00D008DA" w:rsidRPr="00C94242">
        <w:rPr>
          <w:rFonts w:ascii="Tahoma" w:hAnsi="Tahoma" w:cs="Tahoma"/>
        </w:rPr>
        <w:t xml:space="preserve">. </w:t>
      </w:r>
      <w:r w:rsidR="00D008DA" w:rsidRPr="00C94242">
        <w:rPr>
          <w:rFonts w:ascii="Tahoma" w:hAnsi="Tahoma" w:cs="Tahoma"/>
          <w:color w:val="000000"/>
        </w:rPr>
        <w:t>Bruno César Veríssimo Gomes</w:t>
      </w:r>
      <w:r w:rsidRPr="00C94242">
        <w:rPr>
          <w:rFonts w:ascii="Tahoma" w:hAnsi="Tahoma" w:cs="Tahoma"/>
          <w:color w:val="000000"/>
        </w:rPr>
        <w:t xml:space="preserve"> </w:t>
      </w:r>
      <w:r w:rsidR="00D008DA" w:rsidRPr="00C94242">
        <w:rPr>
          <w:rFonts w:ascii="Tahoma" w:hAnsi="Tahoma" w:cs="Tahoma"/>
          <w:color w:val="000000"/>
        </w:rPr>
        <w:t xml:space="preserve">– </w:t>
      </w:r>
      <w:r w:rsidR="00D008DA" w:rsidRPr="00C94242">
        <w:rPr>
          <w:rFonts w:ascii="Tahoma" w:hAnsi="Tahoma" w:cs="Tahoma"/>
        </w:rPr>
        <w:t>Pregoeiro</w:t>
      </w:r>
      <w:r w:rsidR="00853CA5" w:rsidRPr="00C94242">
        <w:rPr>
          <w:rFonts w:ascii="Tahoma" w:hAnsi="Tahoma" w:cs="Tahoma"/>
        </w:rPr>
        <w:t>.</w:t>
      </w:r>
    </w:p>
    <w:bookmarkEnd w:id="0"/>
    <w:p w:rsidR="00C46413" w:rsidRPr="00BA231A" w:rsidRDefault="00C46413">
      <w:pPr>
        <w:rPr>
          <w:rFonts w:ascii="Tahoma" w:hAnsi="Tahoma" w:cs="Tahoma"/>
        </w:rPr>
      </w:pPr>
    </w:p>
    <w:p w:rsidR="00C46413" w:rsidRPr="00BA231A" w:rsidRDefault="00C46413" w:rsidP="00C46413">
      <w:pPr>
        <w:rPr>
          <w:rFonts w:ascii="Tahoma" w:hAnsi="Tahoma" w:cs="Tahoma"/>
        </w:rPr>
      </w:pPr>
    </w:p>
    <w:p w:rsidR="00C46413" w:rsidRPr="00BA231A" w:rsidRDefault="00FD4D4B">
      <w:pPr>
        <w:rPr>
          <w:rFonts w:ascii="Tahoma" w:hAnsi="Tahoma" w:cs="Tahoma"/>
        </w:rPr>
      </w:pPr>
      <w:r w:rsidRPr="00BA231A">
        <w:rPr>
          <w:rFonts w:ascii="Tahoma" w:hAnsi="Tahoma" w:cs="Tahoma"/>
          <w:noProof/>
        </w:rPr>
        <w:drawing>
          <wp:anchor distT="0" distB="0" distL="114300" distR="114300" simplePos="0" relativeHeight="251659264" behindDoc="0" locked="0" layoutInCell="1" allowOverlap="1">
            <wp:simplePos x="0" y="0"/>
            <wp:positionH relativeFrom="column">
              <wp:posOffset>1880235</wp:posOffset>
            </wp:positionH>
            <wp:positionV relativeFrom="paragraph">
              <wp:posOffset>2254250</wp:posOffset>
            </wp:positionV>
            <wp:extent cx="2470785" cy="1743075"/>
            <wp:effectExtent l="19050" t="0" r="5715" b="0"/>
            <wp:wrapNone/>
            <wp:docPr id="9" name="Imagem 8" descr="CARIMBO - QUADRO DE AVIS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RIMBO - QUADRO DE AVISOS"/>
                    <pic:cNvPicPr>
                      <a:picLocks noChangeAspect="1" noChangeArrowheads="1"/>
                    </pic:cNvPicPr>
                  </pic:nvPicPr>
                  <pic:blipFill>
                    <a:blip r:embed="rId6" cstate="print">
                      <a:lum contrast="46000"/>
                    </a:blip>
                    <a:srcRect/>
                    <a:stretch>
                      <a:fillRect/>
                    </a:stretch>
                  </pic:blipFill>
                  <pic:spPr bwMode="auto">
                    <a:xfrm>
                      <a:off x="0" y="0"/>
                      <a:ext cx="2470785" cy="1743075"/>
                    </a:xfrm>
                    <a:prstGeom prst="rect">
                      <a:avLst/>
                    </a:prstGeom>
                    <a:noFill/>
                    <a:ln w="9525">
                      <a:noFill/>
                      <a:miter lim="800000"/>
                      <a:headEnd/>
                      <a:tailEnd/>
                    </a:ln>
                  </pic:spPr>
                </pic:pic>
              </a:graphicData>
            </a:graphic>
          </wp:anchor>
        </w:drawing>
      </w:r>
    </w:p>
    <w:sectPr w:rsidR="00C46413" w:rsidRPr="00BA231A" w:rsidSect="00F173B0">
      <w:headerReference w:type="default" r:id="rId7"/>
      <w:footerReference w:type="default" r:id="rId8"/>
      <w:pgSz w:w="11907" w:h="16840" w:code="9"/>
      <w:pgMar w:top="2694" w:right="927"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173B0" w:rsidRDefault="00F173B0">
      <w:r>
        <w:separator/>
      </w:r>
    </w:p>
  </w:endnote>
  <w:endnote w:type="continuationSeparator" w:id="0">
    <w:p w:rsidR="00F173B0" w:rsidRDefault="00F173B0">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73B0" w:rsidRDefault="00F173B0" w:rsidP="00F173B0">
    <w:pPr>
      <w:pStyle w:val="Rodap"/>
      <w:pBdr>
        <w:bottom w:val="single" w:sz="12" w:space="1" w:color="auto"/>
      </w:pBdr>
      <w:jc w:val="center"/>
      <w:rPr>
        <w:rFonts w:ascii="Comic Sans MS" w:hAnsi="Comic Sans MS"/>
        <w:b/>
        <w:color w:val="808080"/>
        <w:sz w:val="14"/>
        <w:szCs w:val="14"/>
      </w:rPr>
    </w:pPr>
  </w:p>
  <w:p w:rsidR="00F173B0" w:rsidRPr="007530DB" w:rsidRDefault="00F173B0" w:rsidP="00F173B0">
    <w:pPr>
      <w:pStyle w:val="Rodap"/>
      <w:jc w:val="center"/>
      <w:rPr>
        <w:rFonts w:ascii="Comic Sans MS" w:hAnsi="Comic Sans MS"/>
        <w:color w:val="808080"/>
        <w:sz w:val="18"/>
        <w:szCs w:val="18"/>
      </w:rPr>
    </w:pPr>
    <w:r w:rsidRPr="007530DB">
      <w:rPr>
        <w:rFonts w:ascii="Comic Sans MS" w:hAnsi="Comic Sans MS"/>
        <w:color w:val="808080"/>
        <w:sz w:val="18"/>
        <w:szCs w:val="18"/>
      </w:rPr>
      <w:t xml:space="preserve">Rua Raul Soares, 171, 1º Andar –Centro – Caratinga – MG – </w:t>
    </w:r>
    <w:hyperlink r:id="rId1" w:history="1">
      <w:r w:rsidRPr="007530DB">
        <w:rPr>
          <w:rStyle w:val="Hyperlink"/>
          <w:rFonts w:ascii="Comic Sans MS" w:hAnsi="Comic Sans MS"/>
          <w:sz w:val="18"/>
          <w:szCs w:val="18"/>
        </w:rPr>
        <w:t>comprascaratinga@gmail.com</w:t>
      </w:r>
    </w:hyperlink>
    <w:r w:rsidRPr="007530DB">
      <w:rPr>
        <w:rFonts w:ascii="Comic Sans MS" w:hAnsi="Comic Sans MS"/>
        <w:color w:val="808080"/>
        <w:sz w:val="18"/>
        <w:szCs w:val="18"/>
      </w:rPr>
      <w:t xml:space="preserve"> – 33-332</w:t>
    </w:r>
    <w:r>
      <w:rPr>
        <w:rFonts w:ascii="Comic Sans MS" w:hAnsi="Comic Sans MS"/>
        <w:color w:val="808080"/>
        <w:sz w:val="18"/>
        <w:szCs w:val="18"/>
      </w:rPr>
      <w:t>9</w:t>
    </w:r>
    <w:r w:rsidRPr="007530DB">
      <w:rPr>
        <w:rFonts w:ascii="Comic Sans MS" w:hAnsi="Comic Sans MS"/>
        <w:color w:val="808080"/>
        <w:sz w:val="18"/>
        <w:szCs w:val="18"/>
      </w:rPr>
      <w:t>-8023</w:t>
    </w:r>
    <w:r>
      <w:rPr>
        <w:rFonts w:ascii="Comic Sans MS" w:hAnsi="Comic Sans MS"/>
        <w:color w:val="808080"/>
        <w:sz w:val="18"/>
        <w:szCs w:val="18"/>
      </w:rPr>
      <w:t>/8019</w:t>
    </w:r>
  </w:p>
  <w:p w:rsidR="00F173B0" w:rsidRDefault="00F173B0">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173B0" w:rsidRDefault="00F173B0">
      <w:r>
        <w:separator/>
      </w:r>
    </w:p>
  </w:footnote>
  <w:footnote w:type="continuationSeparator" w:id="0">
    <w:p w:rsidR="00F173B0" w:rsidRDefault="00F173B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73B0" w:rsidRPr="007F51FC" w:rsidRDefault="00F173B0" w:rsidP="00F173B0">
    <w:pPr>
      <w:pStyle w:val="Cabealho"/>
      <w:jc w:val="center"/>
      <w:rPr>
        <w:b/>
        <w:bCs/>
        <w:iCs/>
        <w:caps/>
        <w:sz w:val="32"/>
      </w:rPr>
    </w:pPr>
    <w:r>
      <w:rPr>
        <w:caps/>
        <w:noProof/>
        <w:sz w:val="18"/>
      </w:rPr>
      <w:drawing>
        <wp:anchor distT="0" distB="0" distL="114300" distR="114300" simplePos="0" relativeHeight="251660288" behindDoc="0" locked="0" layoutInCell="1" allowOverlap="1">
          <wp:simplePos x="0" y="0"/>
          <wp:positionH relativeFrom="column">
            <wp:posOffset>5663565</wp:posOffset>
          </wp:positionH>
          <wp:positionV relativeFrom="paragraph">
            <wp:posOffset>11430</wp:posOffset>
          </wp:positionV>
          <wp:extent cx="946785" cy="900430"/>
          <wp:effectExtent l="0" t="0" r="5715" b="0"/>
          <wp:wrapSquare wrapText="bothSides"/>
          <wp:docPr id="2" name="Imagem 2" descr="CARIM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CARIMBO"/>
                  <pic:cNvPicPr>
                    <a:picLocks noChangeAspect="1" noChangeArrowheads="1"/>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46785" cy="900430"/>
                  </a:xfrm>
                  <a:prstGeom prst="rect">
                    <a:avLst/>
                  </a:prstGeom>
                  <a:noFill/>
                  <a:ln>
                    <a:noFill/>
                  </a:ln>
                </pic:spPr>
              </pic:pic>
            </a:graphicData>
          </a:graphic>
        </wp:anchor>
      </w:drawing>
    </w:r>
    <w:r>
      <w:rPr>
        <w:caps/>
        <w:noProof/>
        <w:sz w:val="18"/>
      </w:rPr>
      <w:drawing>
        <wp:anchor distT="0" distB="0" distL="114300" distR="114300" simplePos="0" relativeHeight="251659264" behindDoc="1" locked="0" layoutInCell="1" allowOverlap="1">
          <wp:simplePos x="0" y="0"/>
          <wp:positionH relativeFrom="column">
            <wp:posOffset>-512445</wp:posOffset>
          </wp:positionH>
          <wp:positionV relativeFrom="paragraph">
            <wp:posOffset>-62865</wp:posOffset>
          </wp:positionV>
          <wp:extent cx="1095375" cy="1213485"/>
          <wp:effectExtent l="0" t="0" r="9525" b="5715"/>
          <wp:wrapTight wrapText="bothSides">
            <wp:wrapPolygon edited="0">
              <wp:start x="0" y="0"/>
              <wp:lineTo x="0" y="21363"/>
              <wp:lineTo x="21412" y="21363"/>
              <wp:lineTo x="21412" y="0"/>
              <wp:lineTo x="0" y="0"/>
            </wp:wrapPolygon>
          </wp:wrapTight>
          <wp:docPr id="1" name="Imagem 1" descr="mhtml:file://C:\Documents and Settings\ronaldo\Meus documentos\brasao fazenda.mht!https://mail-attachment.googleusercontent.com/attachment/u/0/?saduie=AG9B_P-eyY3JH2nU9ItSUWOhvXeQ&amp;attid=0.17&amp;disp=emb&amp;view=att&amp;th=13ea8a7701d08f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html:file://C:\Documents and Settings\ronaldo\Meus documentos\brasao fazenda.mht!https://mail-attachment.googleusercontent.com/attachment/u/0/?saduie=AG9B_P-eyY3JH2nU9ItSUWOhvXeQ&amp;attid=0.17&amp;disp=emb&amp;view=att&amp;th=13ea8a7701d08f6c"/>
                  <pic:cNvPicPr>
                    <a:picLocks noChangeAspect="1" noChangeArrowheads="1"/>
                  </pic:cNvPicPr>
                </pic:nvPicPr>
                <pic:blipFill>
                  <a:blip r:embed="rId2" r:link="rId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95375" cy="1213485"/>
                  </a:xfrm>
                  <a:prstGeom prst="rect">
                    <a:avLst/>
                  </a:prstGeom>
                  <a:noFill/>
                  <a:ln>
                    <a:noFill/>
                  </a:ln>
                </pic:spPr>
              </pic:pic>
            </a:graphicData>
          </a:graphic>
        </wp:anchor>
      </w:drawing>
    </w:r>
    <w:r w:rsidRPr="007F51FC">
      <w:rPr>
        <w:b/>
        <w:bCs/>
        <w:iCs/>
        <w:caps/>
        <w:sz w:val="32"/>
      </w:rPr>
      <w:t>Prefeitura Municipal de Caratinga</w:t>
    </w:r>
  </w:p>
  <w:p w:rsidR="00F173B0" w:rsidRPr="00D04001" w:rsidRDefault="00F173B0" w:rsidP="00F173B0">
    <w:pPr>
      <w:pStyle w:val="Cabealho"/>
      <w:jc w:val="center"/>
      <w:rPr>
        <w:b/>
        <w:bCs/>
        <w:i/>
        <w:iCs/>
        <w:szCs w:val="28"/>
      </w:rPr>
    </w:pPr>
    <w:r w:rsidRPr="00D04001">
      <w:rPr>
        <w:b/>
        <w:bCs/>
        <w:i/>
        <w:iCs/>
        <w:szCs w:val="28"/>
      </w:rPr>
      <w:t>Estado de Minas Gerais</w:t>
    </w:r>
  </w:p>
  <w:p w:rsidR="00F173B0" w:rsidRDefault="00F173B0" w:rsidP="00F173B0">
    <w:pPr>
      <w:pStyle w:val="Cabealho"/>
      <w:jc w:val="center"/>
      <w:rPr>
        <w:b/>
        <w:bCs/>
        <w:i/>
        <w:iCs/>
      </w:rPr>
    </w:pPr>
    <w:r w:rsidRPr="00D04001">
      <w:rPr>
        <w:b/>
        <w:bCs/>
        <w:i/>
        <w:iCs/>
      </w:rPr>
      <w:t>CNPJ: 18.334.268/0001-25</w:t>
    </w:r>
  </w:p>
  <w:p w:rsidR="00F173B0" w:rsidRDefault="00F173B0" w:rsidP="00F173B0">
    <w:pPr>
      <w:pStyle w:val="Cabealho"/>
      <w:jc w:val="center"/>
      <w:rPr>
        <w:b/>
        <w:bCs/>
        <w:i/>
        <w:iCs/>
      </w:rPr>
    </w:pPr>
    <w:r>
      <w:rPr>
        <w:b/>
        <w:bCs/>
        <w:i/>
        <w:iCs/>
      </w:rPr>
      <w:t>Secretaria Municipal de Fazenda e Planejamento</w:t>
    </w:r>
    <w:r>
      <w:rPr>
        <w:b/>
        <w:bCs/>
        <w:i/>
        <w:iCs/>
      </w:rPr>
      <w:tab/>
    </w:r>
  </w:p>
  <w:p w:rsidR="00F173B0" w:rsidRDefault="00F173B0" w:rsidP="00F173B0">
    <w:pPr>
      <w:pStyle w:val="Cabealho"/>
      <w:jc w:val="center"/>
    </w:pPr>
    <w:r>
      <w:rPr>
        <w:b/>
        <w:bCs/>
        <w:i/>
        <w:iCs/>
      </w:rPr>
      <w:t>Departamento de Compras/Licitações</w:t>
    </w:r>
  </w:p>
  <w:p w:rsidR="00F173B0" w:rsidRDefault="00F173B0"/>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rsids>
    <w:rsidRoot w:val="0052293C"/>
    <w:rsid w:val="000104AE"/>
    <w:rsid w:val="000606B9"/>
    <w:rsid w:val="00063EAB"/>
    <w:rsid w:val="00093247"/>
    <w:rsid w:val="00095814"/>
    <w:rsid w:val="000A69B7"/>
    <w:rsid w:val="000F466F"/>
    <w:rsid w:val="000F7933"/>
    <w:rsid w:val="001407BE"/>
    <w:rsid w:val="001475E3"/>
    <w:rsid w:val="00154DA9"/>
    <w:rsid w:val="001560C2"/>
    <w:rsid w:val="00186A84"/>
    <w:rsid w:val="00194FE2"/>
    <w:rsid w:val="00196AA6"/>
    <w:rsid w:val="001A5516"/>
    <w:rsid w:val="001B629E"/>
    <w:rsid w:val="001C00BB"/>
    <w:rsid w:val="001C3977"/>
    <w:rsid w:val="001F310C"/>
    <w:rsid w:val="001F7C6E"/>
    <w:rsid w:val="002519BC"/>
    <w:rsid w:val="00275AA8"/>
    <w:rsid w:val="002A0717"/>
    <w:rsid w:val="002A6556"/>
    <w:rsid w:val="002A740D"/>
    <w:rsid w:val="002C17A6"/>
    <w:rsid w:val="002D41B0"/>
    <w:rsid w:val="002D6324"/>
    <w:rsid w:val="00304646"/>
    <w:rsid w:val="003132F1"/>
    <w:rsid w:val="00335B6A"/>
    <w:rsid w:val="00357101"/>
    <w:rsid w:val="00363371"/>
    <w:rsid w:val="00364E71"/>
    <w:rsid w:val="003F52F9"/>
    <w:rsid w:val="004071B3"/>
    <w:rsid w:val="00472CC7"/>
    <w:rsid w:val="00476259"/>
    <w:rsid w:val="004A1432"/>
    <w:rsid w:val="0052293C"/>
    <w:rsid w:val="00530518"/>
    <w:rsid w:val="005D24E5"/>
    <w:rsid w:val="005E4577"/>
    <w:rsid w:val="005F147F"/>
    <w:rsid w:val="00620FB3"/>
    <w:rsid w:val="00630F4E"/>
    <w:rsid w:val="00652CAF"/>
    <w:rsid w:val="00655820"/>
    <w:rsid w:val="00686A00"/>
    <w:rsid w:val="006A535F"/>
    <w:rsid w:val="006A683E"/>
    <w:rsid w:val="006C797A"/>
    <w:rsid w:val="006D0EE3"/>
    <w:rsid w:val="006D570F"/>
    <w:rsid w:val="007020A4"/>
    <w:rsid w:val="00720D51"/>
    <w:rsid w:val="00732EC9"/>
    <w:rsid w:val="00745C5A"/>
    <w:rsid w:val="007858B4"/>
    <w:rsid w:val="00791470"/>
    <w:rsid w:val="00794A9B"/>
    <w:rsid w:val="007A72B4"/>
    <w:rsid w:val="007E5CFB"/>
    <w:rsid w:val="00814D3B"/>
    <w:rsid w:val="00847070"/>
    <w:rsid w:val="00853CA5"/>
    <w:rsid w:val="00863EFC"/>
    <w:rsid w:val="0087615F"/>
    <w:rsid w:val="008D202B"/>
    <w:rsid w:val="008E26DF"/>
    <w:rsid w:val="008F331C"/>
    <w:rsid w:val="00936A23"/>
    <w:rsid w:val="00971B47"/>
    <w:rsid w:val="00975E54"/>
    <w:rsid w:val="009936B1"/>
    <w:rsid w:val="00996673"/>
    <w:rsid w:val="009B6FB5"/>
    <w:rsid w:val="009E559E"/>
    <w:rsid w:val="009F04B5"/>
    <w:rsid w:val="009F1BB4"/>
    <w:rsid w:val="00A57159"/>
    <w:rsid w:val="00A804A4"/>
    <w:rsid w:val="00A80771"/>
    <w:rsid w:val="00AD7093"/>
    <w:rsid w:val="00B04F89"/>
    <w:rsid w:val="00B14150"/>
    <w:rsid w:val="00B24808"/>
    <w:rsid w:val="00B9579F"/>
    <w:rsid w:val="00BA111F"/>
    <w:rsid w:val="00BA231A"/>
    <w:rsid w:val="00C078C2"/>
    <w:rsid w:val="00C2342C"/>
    <w:rsid w:val="00C46413"/>
    <w:rsid w:val="00C47CF0"/>
    <w:rsid w:val="00C94242"/>
    <w:rsid w:val="00CD17B4"/>
    <w:rsid w:val="00CE165B"/>
    <w:rsid w:val="00D008DA"/>
    <w:rsid w:val="00D14503"/>
    <w:rsid w:val="00D14597"/>
    <w:rsid w:val="00D23228"/>
    <w:rsid w:val="00D307D1"/>
    <w:rsid w:val="00D41B3B"/>
    <w:rsid w:val="00D565D7"/>
    <w:rsid w:val="00D91958"/>
    <w:rsid w:val="00DA06C1"/>
    <w:rsid w:val="00DC0205"/>
    <w:rsid w:val="00DD56B9"/>
    <w:rsid w:val="00DD6674"/>
    <w:rsid w:val="00DF081D"/>
    <w:rsid w:val="00DF308A"/>
    <w:rsid w:val="00E074D7"/>
    <w:rsid w:val="00E1287A"/>
    <w:rsid w:val="00E857C1"/>
    <w:rsid w:val="00EB4FCA"/>
    <w:rsid w:val="00ED77EF"/>
    <w:rsid w:val="00EF23F1"/>
    <w:rsid w:val="00EF575C"/>
    <w:rsid w:val="00F173B0"/>
    <w:rsid w:val="00F64C48"/>
    <w:rsid w:val="00F72167"/>
    <w:rsid w:val="00FB391F"/>
    <w:rsid w:val="00FC5ECD"/>
    <w:rsid w:val="00FD4D4B"/>
    <w:rsid w:val="00FE6973"/>
    <w:rsid w:val="00FF54B0"/>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293C"/>
    <w:pPr>
      <w:spacing w:after="0" w:line="240" w:lineRule="auto"/>
    </w:pPr>
    <w:rPr>
      <w:rFonts w:ascii="Times New Roman" w:eastAsia="Times New Roman" w:hAnsi="Times New Roman" w:cs="Times New Roman"/>
      <w:sz w:val="24"/>
      <w:szCs w:val="24"/>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rsid w:val="0052293C"/>
    <w:pPr>
      <w:tabs>
        <w:tab w:val="center" w:pos="4419"/>
        <w:tab w:val="right" w:pos="8838"/>
      </w:tabs>
    </w:pPr>
    <w:rPr>
      <w:sz w:val="20"/>
      <w:szCs w:val="20"/>
    </w:rPr>
  </w:style>
  <w:style w:type="character" w:customStyle="1" w:styleId="CabealhoChar">
    <w:name w:val="Cabeçalho Char"/>
    <w:basedOn w:val="Fontepargpadro"/>
    <w:link w:val="Cabealho"/>
    <w:rsid w:val="0052293C"/>
    <w:rPr>
      <w:rFonts w:ascii="Times New Roman" w:eastAsia="Times New Roman" w:hAnsi="Times New Roman" w:cs="Times New Roman"/>
      <w:sz w:val="20"/>
      <w:szCs w:val="20"/>
      <w:lang w:eastAsia="pt-BR"/>
    </w:rPr>
  </w:style>
  <w:style w:type="paragraph" w:styleId="Rodap">
    <w:name w:val="footer"/>
    <w:basedOn w:val="Normal"/>
    <w:link w:val="RodapChar"/>
    <w:rsid w:val="0052293C"/>
    <w:pPr>
      <w:tabs>
        <w:tab w:val="center" w:pos="4419"/>
        <w:tab w:val="right" w:pos="8838"/>
      </w:tabs>
    </w:pPr>
  </w:style>
  <w:style w:type="character" w:customStyle="1" w:styleId="RodapChar">
    <w:name w:val="Rodapé Char"/>
    <w:basedOn w:val="Fontepargpadro"/>
    <w:link w:val="Rodap"/>
    <w:rsid w:val="0052293C"/>
    <w:rPr>
      <w:rFonts w:ascii="Times New Roman" w:eastAsia="Times New Roman" w:hAnsi="Times New Roman" w:cs="Times New Roman"/>
      <w:sz w:val="24"/>
      <w:szCs w:val="24"/>
      <w:lang w:eastAsia="pt-BR"/>
    </w:rPr>
  </w:style>
  <w:style w:type="character" w:styleId="Hyperlink">
    <w:name w:val="Hyperlink"/>
    <w:uiPriority w:val="99"/>
    <w:unhideWhenUsed/>
    <w:rsid w:val="0052293C"/>
    <w:rPr>
      <w:color w:val="0000FF"/>
      <w:u w:val="single"/>
    </w:rPr>
  </w:style>
</w:styles>
</file>

<file path=word/webSettings.xml><?xml version="1.0" encoding="utf-8"?>
<w:webSettings xmlns:r="http://schemas.openxmlformats.org/officeDocument/2006/relationships" xmlns:w="http://schemas.openxmlformats.org/wordprocessingml/2006/main">
  <w:divs>
    <w:div w:id="260340644">
      <w:bodyDiv w:val="1"/>
      <w:marLeft w:val="0"/>
      <w:marRight w:val="0"/>
      <w:marTop w:val="0"/>
      <w:marBottom w:val="0"/>
      <w:divBdr>
        <w:top w:val="none" w:sz="0" w:space="0" w:color="auto"/>
        <w:left w:val="none" w:sz="0" w:space="0" w:color="auto"/>
        <w:bottom w:val="none" w:sz="0" w:space="0" w:color="auto"/>
        <w:right w:val="none" w:sz="0" w:space="0" w:color="auto"/>
      </w:divBdr>
    </w:div>
    <w:div w:id="388723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mailto:comprascaratinga@gmail.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html:file://C:\Documents%20and%20Settings\ronaldo\Meus%20documentos\brasao%20fazenda.mht!https://mail-attachment.googleusercontent.com/attachment/u/0/?saduie=AG9B_P-eyY3JH2nU9ItSUWOhvXeQ&amp;attid=0.17&amp;disp=emb&amp;view=att&amp;th=13ea8a7701d08f6c" TargetMode="External"/><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92</TotalTime>
  <Pages>2</Pages>
  <Words>573</Words>
  <Characters>3095</Characters>
  <Application>Microsoft Office Word</Application>
  <DocSecurity>0</DocSecurity>
  <Lines>25</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Silvania Silva Souza</dc:creator>
  <cp:lastModifiedBy>marcelo.nogueira</cp:lastModifiedBy>
  <cp:revision>91</cp:revision>
  <cp:lastPrinted>2017-03-02T16:08:00Z</cp:lastPrinted>
  <dcterms:created xsi:type="dcterms:W3CDTF">2015-11-04T15:55:00Z</dcterms:created>
  <dcterms:modified xsi:type="dcterms:W3CDTF">2018-04-11T16:07:00Z</dcterms:modified>
</cp:coreProperties>
</file>