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150" w:rsidRPr="002C17A6" w:rsidRDefault="00B14150">
      <w:pPr>
        <w:rPr>
          <w:rFonts w:ascii="Tahoma" w:hAnsi="Tahoma" w:cs="Tahoma"/>
        </w:rPr>
      </w:pPr>
    </w:p>
    <w:p w:rsidR="00D008DA" w:rsidRPr="00E074D7" w:rsidRDefault="007F3926" w:rsidP="00DF081D">
      <w:pPr>
        <w:spacing w:line="360" w:lineRule="auto"/>
        <w:jc w:val="both"/>
        <w:rPr>
          <w:rFonts w:ascii="Tahoma" w:hAnsi="Tahoma" w:cs="Tahoma"/>
        </w:rPr>
      </w:pPr>
      <w:bookmarkStart w:id="0" w:name="_Hlk490221959"/>
      <w:r w:rsidRPr="00E074D7">
        <w:rPr>
          <w:rFonts w:ascii="Tahoma" w:hAnsi="Tahoma" w:cs="Tahoma"/>
          <w:b/>
          <w:bCs/>
        </w:rPr>
        <w:t>PREFEITURA MUNICIPAL DE CARATINGA/MG</w:t>
      </w:r>
      <w:r w:rsidR="00D008DA" w:rsidRPr="00E074D7">
        <w:rPr>
          <w:rFonts w:ascii="Tahoma" w:hAnsi="Tahoma" w:cs="Tahoma"/>
          <w:b/>
          <w:bCs/>
        </w:rPr>
        <w:t xml:space="preserve"> </w:t>
      </w:r>
      <w:r w:rsidR="00D008DA" w:rsidRPr="00E074D7">
        <w:rPr>
          <w:rFonts w:ascii="Tahoma" w:hAnsi="Tahoma" w:cs="Tahoma"/>
        </w:rPr>
        <w:t xml:space="preserve">- Extrato de </w:t>
      </w:r>
      <w:r>
        <w:rPr>
          <w:rFonts w:ascii="Tahoma" w:hAnsi="Tahoma" w:cs="Tahoma"/>
        </w:rPr>
        <w:t xml:space="preserve">Resultado </w:t>
      </w:r>
      <w:r w:rsidR="00D008DA" w:rsidRPr="00E074D7">
        <w:rPr>
          <w:rFonts w:ascii="Tahoma" w:hAnsi="Tahoma" w:cs="Tahoma"/>
        </w:rPr>
        <w:t xml:space="preserve">– Pregão Presencial Registro de Preço </w:t>
      </w:r>
      <w:r w:rsidR="00325434">
        <w:rPr>
          <w:rFonts w:ascii="Tahoma" w:hAnsi="Tahoma" w:cs="Tahoma"/>
        </w:rPr>
        <w:t>106</w:t>
      </w:r>
      <w:r w:rsidR="00D008DA" w:rsidRPr="00E074D7">
        <w:rPr>
          <w:rFonts w:ascii="Tahoma" w:hAnsi="Tahoma" w:cs="Tahoma"/>
        </w:rPr>
        <w:t xml:space="preserve">/2017, Objeto: </w:t>
      </w:r>
      <w:r w:rsidR="00325434">
        <w:rPr>
          <w:rFonts w:ascii="Tahoma" w:hAnsi="Tahoma" w:cs="Tahoma"/>
          <w:bCs/>
        </w:rPr>
        <w:t>Aquisição de materiais de construção, para atender a demanda das diversas Secretarias Municipais</w:t>
      </w:r>
      <w:r w:rsidR="007E5CFB" w:rsidRPr="00E074D7">
        <w:rPr>
          <w:rFonts w:ascii="Tahoma" w:hAnsi="Tahoma" w:cs="Tahoma"/>
          <w:bCs/>
          <w:iCs/>
        </w:rPr>
        <w:t>.</w:t>
      </w:r>
      <w:r w:rsidR="00732EC9" w:rsidRPr="00E074D7">
        <w:rPr>
          <w:rFonts w:ascii="Tahoma" w:hAnsi="Tahoma" w:cs="Tahoma"/>
        </w:rPr>
        <w:t xml:space="preserve"> </w:t>
      </w:r>
      <w:r>
        <w:rPr>
          <w:rFonts w:ascii="Tahoma" w:hAnsi="Tahoma" w:cs="Tahoma"/>
        </w:rPr>
        <w:t xml:space="preserve">Vencedores com menor preço por item: </w:t>
      </w:r>
      <w:proofErr w:type="gramStart"/>
      <w:r w:rsidR="007E4085" w:rsidRPr="007F3926">
        <w:rPr>
          <w:rFonts w:ascii="Tahoma" w:hAnsi="Tahoma" w:cs="Tahoma"/>
          <w:b/>
        </w:rPr>
        <w:t>UNIÃO PRÉ-MOLDADOS</w:t>
      </w:r>
      <w:proofErr w:type="gramEnd"/>
      <w:r w:rsidR="007E4085" w:rsidRPr="007F3926">
        <w:rPr>
          <w:rFonts w:ascii="Tahoma" w:hAnsi="Tahoma" w:cs="Tahoma"/>
          <w:b/>
        </w:rPr>
        <w:t xml:space="preserve"> LTDA:</w:t>
      </w:r>
      <w:r w:rsidR="007E4085">
        <w:rPr>
          <w:rFonts w:ascii="Tahoma" w:hAnsi="Tahoma" w:cs="Tahoma"/>
        </w:rPr>
        <w:t xml:space="preserve"> ITENS 46, 51, 53, 62, 68, 76, 91, 155, 156 e 157</w:t>
      </w:r>
      <w:r w:rsidR="007E4085" w:rsidRPr="00E074D7">
        <w:rPr>
          <w:rFonts w:ascii="Tahoma" w:hAnsi="Tahoma" w:cs="Tahoma"/>
        </w:rPr>
        <w:t>.</w:t>
      </w:r>
      <w:r w:rsidR="007E4085">
        <w:rPr>
          <w:rFonts w:ascii="Tahoma" w:hAnsi="Tahoma" w:cs="Tahoma"/>
        </w:rPr>
        <w:t xml:space="preserve"> Valor global final: R$ 98.395,00 (noventa e oito mil e trezentos e noventa e cinco reais); </w:t>
      </w:r>
      <w:r w:rsidR="007E4085" w:rsidRPr="007F3926">
        <w:rPr>
          <w:rFonts w:ascii="Tahoma" w:hAnsi="Tahoma" w:cs="Tahoma"/>
          <w:b/>
        </w:rPr>
        <w:t>COELHO E SILVA COMÉRCIO E SERVIÇOS LTDA – EPP:</w:t>
      </w:r>
      <w:r w:rsidR="007E4085">
        <w:rPr>
          <w:rFonts w:ascii="Tahoma" w:hAnsi="Tahoma" w:cs="Tahoma"/>
        </w:rPr>
        <w:t xml:space="preserve"> ITENS 02, 04, 14, 22, 24, 27, 28, 29, 33, 34, 35, 36, 39, 60, 74, 88, 89, 90, 95, 96, 97, 99, 101, 107, 108, 109, 111, 112, 113, 116, 118, 119, 122, 123, 126, 127, 130, 136, 139, 146, 147, 153 e 154. Valor global final: R$ 200.359,90 (duzentos mil trezentos e cinquenta e nove reais e noventa centavos); </w:t>
      </w:r>
      <w:r w:rsidR="007E4085" w:rsidRPr="001E080E">
        <w:rPr>
          <w:rFonts w:ascii="Tahoma" w:hAnsi="Tahoma" w:cs="Tahoma"/>
          <w:b/>
        </w:rPr>
        <w:t>COLIMP CONSTRUTORA LTDA</w:t>
      </w:r>
      <w:r w:rsidR="007E4085">
        <w:rPr>
          <w:rFonts w:ascii="Tahoma" w:hAnsi="Tahoma" w:cs="Tahoma"/>
        </w:rPr>
        <w:t xml:space="preserve">: ITENS 05, 06, 07, 13, 16, 19, 20, 26, 30, 31, 32, 40, 41, 47, 48, 49, 50, 52, 55, 65, 66, 67, 77, 80, 81, 85, 86, 87, 134 e 135. Valor global: R$ 222.236,00 (duzentos e vinte e dois mil e trezentos e trinta e seis reais); </w:t>
      </w:r>
      <w:r w:rsidR="007E4085" w:rsidRPr="007F3926">
        <w:rPr>
          <w:rFonts w:ascii="Tahoma" w:hAnsi="Tahoma" w:cs="Tahoma"/>
          <w:b/>
        </w:rPr>
        <w:t>L &amp; V VAREJO ATACADO E SERVIÇO LTDA – ME</w:t>
      </w:r>
      <w:r w:rsidR="007E4085">
        <w:rPr>
          <w:rFonts w:ascii="Tahoma" w:hAnsi="Tahoma" w:cs="Tahoma"/>
          <w:b/>
        </w:rPr>
        <w:t xml:space="preserve">: </w:t>
      </w:r>
      <w:r w:rsidR="007E4085" w:rsidRPr="007F3926">
        <w:rPr>
          <w:rFonts w:ascii="Tahoma" w:hAnsi="Tahoma" w:cs="Tahoma"/>
        </w:rPr>
        <w:t>ITENS</w:t>
      </w:r>
      <w:r w:rsidR="007E4085">
        <w:rPr>
          <w:rFonts w:ascii="Tahoma" w:hAnsi="Tahoma" w:cs="Tahoma"/>
        </w:rPr>
        <w:t xml:space="preserve"> 01, 03, 08, 09, 10, 11, 12, 15, 17, 18, 21, 23, 25, 37, 38, 42, 43, 44, 45, 54, 56, 57, 58, 59, 61, 63, 64, 69, 70, 71, 75, 78, 79, 82, 83, 84, 92, 93, 94, 98, 100, 102, 103, 104, 105, 106, 110, 114, 115, 117, 120, 121, 124, 125, 128, 129, 133, 137, 138, 140, 141, 142, 143, 144, 145 e 158. Valor global final: R$ 429.423,80 (quatrocentos e vinte e nove mil quatrocentos e vinte e três reias e oitenta centavos); </w:t>
      </w:r>
      <w:r w:rsidR="007E4085" w:rsidRPr="00C14A72">
        <w:rPr>
          <w:rFonts w:ascii="Tahoma" w:hAnsi="Tahoma" w:cs="Tahoma"/>
          <w:b/>
        </w:rPr>
        <w:t>MARCILIO PIRAMIDES SOARES – EPP:</w:t>
      </w:r>
      <w:r w:rsidR="007E4085">
        <w:rPr>
          <w:rFonts w:ascii="Tahoma" w:hAnsi="Tahoma" w:cs="Tahoma"/>
        </w:rPr>
        <w:t xml:space="preserve"> ITENS 131 e 132. Valor global final: R$ 880,00 (oitocentos e oitenta reais)</w:t>
      </w:r>
      <w:r w:rsidR="00C14A72">
        <w:rPr>
          <w:rFonts w:ascii="Tahoma" w:hAnsi="Tahoma" w:cs="Tahoma"/>
        </w:rPr>
        <w:t xml:space="preserve">. </w:t>
      </w:r>
      <w:r w:rsidR="00D008DA" w:rsidRPr="00E074D7">
        <w:rPr>
          <w:rFonts w:ascii="Tahoma" w:hAnsi="Tahoma" w:cs="Tahoma"/>
        </w:rPr>
        <w:t>Caratinga/MG</w:t>
      </w:r>
      <w:r w:rsidR="00303559">
        <w:rPr>
          <w:rFonts w:ascii="Tahoma" w:hAnsi="Tahoma" w:cs="Tahoma"/>
        </w:rPr>
        <w:t>,</w:t>
      </w:r>
      <w:r w:rsidR="00D008DA" w:rsidRPr="00E074D7">
        <w:rPr>
          <w:rFonts w:ascii="Tahoma" w:hAnsi="Tahoma" w:cs="Tahoma"/>
        </w:rPr>
        <w:t xml:space="preserve"> </w:t>
      </w:r>
      <w:r w:rsidR="00303559">
        <w:rPr>
          <w:rFonts w:ascii="Tahoma" w:hAnsi="Tahoma" w:cs="Tahoma"/>
        </w:rPr>
        <w:t>12</w:t>
      </w:r>
      <w:r w:rsidR="00D008DA" w:rsidRPr="00E074D7">
        <w:rPr>
          <w:rFonts w:ascii="Tahoma" w:hAnsi="Tahoma" w:cs="Tahoma"/>
        </w:rPr>
        <w:t xml:space="preserve"> de </w:t>
      </w:r>
      <w:r w:rsidR="00303559">
        <w:rPr>
          <w:rFonts w:ascii="Tahoma" w:hAnsi="Tahoma" w:cs="Tahoma"/>
        </w:rPr>
        <w:t xml:space="preserve">dezembro </w:t>
      </w:r>
      <w:r w:rsidR="00D008DA" w:rsidRPr="00E074D7">
        <w:rPr>
          <w:rFonts w:ascii="Tahoma" w:hAnsi="Tahoma" w:cs="Tahoma"/>
        </w:rPr>
        <w:t xml:space="preserve">de 2017. </w:t>
      </w:r>
      <w:r w:rsidR="00D008DA" w:rsidRPr="00E074D7">
        <w:rPr>
          <w:rFonts w:ascii="Tahoma" w:hAnsi="Tahoma" w:cs="Tahoma"/>
          <w:color w:val="000000"/>
        </w:rPr>
        <w:t>Bruno César Veríssimo Gomes</w:t>
      </w:r>
      <w:r w:rsidR="00303559">
        <w:rPr>
          <w:rFonts w:ascii="Tahoma" w:hAnsi="Tahoma" w:cs="Tahoma"/>
          <w:color w:val="000000"/>
        </w:rPr>
        <w:t xml:space="preserve"> </w:t>
      </w:r>
      <w:r w:rsidR="00D008DA" w:rsidRPr="00E074D7">
        <w:rPr>
          <w:rFonts w:ascii="Tahoma" w:hAnsi="Tahoma" w:cs="Tahoma"/>
          <w:color w:val="000000"/>
        </w:rPr>
        <w:t xml:space="preserve">– </w:t>
      </w:r>
      <w:r w:rsidR="00D008DA" w:rsidRPr="00E074D7">
        <w:rPr>
          <w:rFonts w:ascii="Tahoma" w:hAnsi="Tahoma" w:cs="Tahoma"/>
        </w:rPr>
        <w:t>Pregoeiro</w:t>
      </w:r>
      <w:r w:rsidR="00853CA5" w:rsidRPr="00E074D7">
        <w:rPr>
          <w:rFonts w:ascii="Tahoma" w:hAnsi="Tahoma" w:cs="Tahoma"/>
        </w:rPr>
        <w:t>.</w:t>
      </w:r>
    </w:p>
    <w:bookmarkEnd w:id="0"/>
    <w:p w:rsidR="00C46413" w:rsidRPr="002C17A6" w:rsidRDefault="00C46413">
      <w:pPr>
        <w:rPr>
          <w:rFonts w:ascii="Tahoma" w:hAnsi="Tahoma" w:cs="Tahoma"/>
        </w:rPr>
      </w:pPr>
    </w:p>
    <w:p w:rsidR="00C46413" w:rsidRPr="002C17A6" w:rsidRDefault="00C46413" w:rsidP="00C46413">
      <w:pPr>
        <w:rPr>
          <w:rFonts w:ascii="Tahoma" w:hAnsi="Tahoma" w:cs="Tahoma"/>
        </w:rPr>
      </w:pPr>
    </w:p>
    <w:p w:rsidR="00C46413" w:rsidRPr="002C17A6" w:rsidRDefault="00D23228">
      <w:pPr>
        <w:rPr>
          <w:rFonts w:ascii="Tahoma" w:hAnsi="Tahoma" w:cs="Tahoma"/>
        </w:rPr>
      </w:pPr>
      <w:r w:rsidRPr="002C17A6">
        <w:rPr>
          <w:rFonts w:ascii="Tahoma" w:hAnsi="Tahoma" w:cs="Tahoma"/>
          <w:noProof/>
        </w:rPr>
        <w:drawing>
          <wp:anchor distT="0" distB="0" distL="114300" distR="114300" simplePos="0" relativeHeight="251659264" behindDoc="0" locked="0" layoutInCell="1" allowOverlap="1">
            <wp:simplePos x="0" y="0"/>
            <wp:positionH relativeFrom="column">
              <wp:posOffset>1877314</wp:posOffset>
            </wp:positionH>
            <wp:positionV relativeFrom="paragraph">
              <wp:posOffset>142875</wp:posOffset>
            </wp:positionV>
            <wp:extent cx="2470785" cy="1743075"/>
            <wp:effectExtent l="19050" t="0" r="5715" b="0"/>
            <wp:wrapNone/>
            <wp:docPr id="9" name="Imagem 8" descr="CARIMBO - QUADRO DE AVI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IMBO - QUADRO DE AVISOS"/>
                    <pic:cNvPicPr>
                      <a:picLocks noChangeAspect="1" noChangeArrowheads="1"/>
                    </pic:cNvPicPr>
                  </pic:nvPicPr>
                  <pic:blipFill>
                    <a:blip r:embed="rId6" cstate="print">
                      <a:lum contrast="46000"/>
                    </a:blip>
                    <a:srcRect/>
                    <a:stretch>
                      <a:fillRect/>
                    </a:stretch>
                  </pic:blipFill>
                  <pic:spPr bwMode="auto">
                    <a:xfrm>
                      <a:off x="0" y="0"/>
                      <a:ext cx="2470785" cy="1743075"/>
                    </a:xfrm>
                    <a:prstGeom prst="rect">
                      <a:avLst/>
                    </a:prstGeom>
                    <a:noFill/>
                    <a:ln w="9525">
                      <a:noFill/>
                      <a:miter lim="800000"/>
                      <a:headEnd/>
                      <a:tailEnd/>
                    </a:ln>
                  </pic:spPr>
                </pic:pic>
              </a:graphicData>
            </a:graphic>
          </wp:anchor>
        </w:drawing>
      </w:r>
    </w:p>
    <w:sectPr w:rsidR="00C46413" w:rsidRPr="002C17A6" w:rsidSect="00164673">
      <w:headerReference w:type="default" r:id="rId7"/>
      <w:footerReference w:type="default" r:id="rId8"/>
      <w:pgSz w:w="11907" w:h="16840" w:code="9"/>
      <w:pgMar w:top="2694" w:right="92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87A" w:rsidRDefault="00C46413">
      <w:r>
        <w:separator/>
      </w:r>
    </w:p>
  </w:endnote>
  <w:endnote w:type="continuationSeparator" w:id="0">
    <w:p w:rsidR="00E1287A" w:rsidRDefault="00C4641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B98" w:rsidRDefault="007E4085" w:rsidP="007F51FC">
    <w:pPr>
      <w:pStyle w:val="Rodap"/>
      <w:pBdr>
        <w:bottom w:val="single" w:sz="12" w:space="1" w:color="auto"/>
      </w:pBdr>
      <w:jc w:val="center"/>
      <w:rPr>
        <w:rFonts w:ascii="Comic Sans MS" w:hAnsi="Comic Sans MS"/>
        <w:b/>
        <w:color w:val="808080"/>
        <w:sz w:val="14"/>
        <w:szCs w:val="14"/>
      </w:rPr>
    </w:pPr>
  </w:p>
  <w:p w:rsidR="009A6B98" w:rsidRPr="007530DB" w:rsidRDefault="0052293C" w:rsidP="007F51FC">
    <w:pPr>
      <w:pStyle w:val="Rodap"/>
      <w:jc w:val="center"/>
      <w:rPr>
        <w:rFonts w:ascii="Comic Sans MS" w:hAnsi="Comic Sans MS"/>
        <w:color w:val="808080"/>
        <w:sz w:val="18"/>
        <w:szCs w:val="18"/>
      </w:rPr>
    </w:pPr>
    <w:r w:rsidRPr="007530DB">
      <w:rPr>
        <w:rFonts w:ascii="Comic Sans MS" w:hAnsi="Comic Sans MS"/>
        <w:color w:val="808080"/>
        <w:sz w:val="18"/>
        <w:szCs w:val="18"/>
      </w:rPr>
      <w:t xml:space="preserve">Rua Raul Soares, 171, 1º Andar –Centro – Caratinga – MG – </w:t>
    </w:r>
    <w:hyperlink r:id="rId1" w:history="1">
      <w:r w:rsidRPr="007530DB">
        <w:rPr>
          <w:rStyle w:val="Hyperlink"/>
          <w:rFonts w:ascii="Comic Sans MS" w:hAnsi="Comic Sans MS"/>
          <w:sz w:val="18"/>
          <w:szCs w:val="18"/>
        </w:rPr>
        <w:t>comprascaratinga@gmail.com</w:t>
      </w:r>
    </w:hyperlink>
    <w:r w:rsidRPr="007530DB">
      <w:rPr>
        <w:rFonts w:ascii="Comic Sans MS" w:hAnsi="Comic Sans MS"/>
        <w:color w:val="808080"/>
        <w:sz w:val="18"/>
        <w:szCs w:val="18"/>
      </w:rPr>
      <w:t xml:space="preserve"> – 33-332</w:t>
    </w:r>
    <w:r>
      <w:rPr>
        <w:rFonts w:ascii="Comic Sans MS" w:hAnsi="Comic Sans MS"/>
        <w:color w:val="808080"/>
        <w:sz w:val="18"/>
        <w:szCs w:val="18"/>
      </w:rPr>
      <w:t>9</w:t>
    </w:r>
    <w:r w:rsidRPr="007530DB">
      <w:rPr>
        <w:rFonts w:ascii="Comic Sans MS" w:hAnsi="Comic Sans MS"/>
        <w:color w:val="808080"/>
        <w:sz w:val="18"/>
        <w:szCs w:val="18"/>
      </w:rPr>
      <w:t>-</w:t>
    </w:r>
    <w:proofErr w:type="gramStart"/>
    <w:r w:rsidRPr="007530DB">
      <w:rPr>
        <w:rFonts w:ascii="Comic Sans MS" w:hAnsi="Comic Sans MS"/>
        <w:color w:val="808080"/>
        <w:sz w:val="18"/>
        <w:szCs w:val="18"/>
      </w:rPr>
      <w:t>8023</w:t>
    </w:r>
    <w:r>
      <w:rPr>
        <w:rFonts w:ascii="Comic Sans MS" w:hAnsi="Comic Sans MS"/>
        <w:color w:val="808080"/>
        <w:sz w:val="18"/>
        <w:szCs w:val="18"/>
      </w:rPr>
      <w:t>/8019</w:t>
    </w:r>
    <w:proofErr w:type="gramEnd"/>
  </w:p>
  <w:p w:rsidR="009A6B98" w:rsidRDefault="007E4085">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87A" w:rsidRDefault="00C46413">
      <w:r>
        <w:separator/>
      </w:r>
    </w:p>
  </w:footnote>
  <w:footnote w:type="continuationSeparator" w:id="0">
    <w:p w:rsidR="00E1287A" w:rsidRDefault="00C464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B98" w:rsidRPr="007F51FC" w:rsidRDefault="0052293C" w:rsidP="007F51FC">
    <w:pPr>
      <w:pStyle w:val="Cabealho"/>
      <w:jc w:val="center"/>
      <w:rPr>
        <w:b/>
        <w:bCs/>
        <w:iCs/>
        <w:caps/>
        <w:sz w:val="32"/>
      </w:rPr>
    </w:pPr>
    <w:r>
      <w:rPr>
        <w:caps/>
        <w:noProof/>
        <w:sz w:val="18"/>
      </w:rPr>
      <w:drawing>
        <wp:anchor distT="0" distB="0" distL="114300" distR="114300" simplePos="0" relativeHeight="251660288" behindDoc="0" locked="0" layoutInCell="1" allowOverlap="1">
          <wp:simplePos x="0" y="0"/>
          <wp:positionH relativeFrom="column">
            <wp:posOffset>5663565</wp:posOffset>
          </wp:positionH>
          <wp:positionV relativeFrom="paragraph">
            <wp:posOffset>11430</wp:posOffset>
          </wp:positionV>
          <wp:extent cx="946785" cy="900430"/>
          <wp:effectExtent l="0" t="0" r="5715" b="0"/>
          <wp:wrapSquare wrapText="bothSides"/>
          <wp:docPr id="2" name="Imagem 2" descr="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RIMBO"/>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6785" cy="900430"/>
                  </a:xfrm>
                  <a:prstGeom prst="rect">
                    <a:avLst/>
                  </a:prstGeom>
                  <a:noFill/>
                  <a:ln>
                    <a:noFill/>
                  </a:ln>
                </pic:spPr>
              </pic:pic>
            </a:graphicData>
          </a:graphic>
        </wp:anchor>
      </w:drawing>
    </w:r>
    <w:r>
      <w:rPr>
        <w:caps/>
        <w:noProof/>
        <w:sz w:val="18"/>
      </w:rPr>
      <w:drawing>
        <wp:anchor distT="0" distB="0" distL="114300" distR="114300" simplePos="0" relativeHeight="251659264" behindDoc="1" locked="0" layoutInCell="1" allowOverlap="1">
          <wp:simplePos x="0" y="0"/>
          <wp:positionH relativeFrom="column">
            <wp:posOffset>-512445</wp:posOffset>
          </wp:positionH>
          <wp:positionV relativeFrom="paragraph">
            <wp:posOffset>-62865</wp:posOffset>
          </wp:positionV>
          <wp:extent cx="1095375" cy="1213485"/>
          <wp:effectExtent l="0" t="0" r="9525" b="5715"/>
          <wp:wrapTight wrapText="bothSides">
            <wp:wrapPolygon edited="0">
              <wp:start x="0" y="0"/>
              <wp:lineTo x="0" y="21363"/>
              <wp:lineTo x="21412" y="21363"/>
              <wp:lineTo x="21412" y="0"/>
              <wp:lineTo x="0" y="0"/>
            </wp:wrapPolygon>
          </wp:wrapTight>
          <wp:docPr id="1" name="Imagem 1" descr="mhtml:file://C:\Documents and Settings\ronaldo\Meus documentos\brasao fazenda.mht!https://mail-attachment.googleusercontent.com/attachment/u/0/?saduie=AG9B_P-eyY3JH2nU9ItSUWOhvXeQ&amp;attid=0.17&amp;disp=emb&amp;view=att&amp;th=13ea8a7701d08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tml:file://C:\Documents and Settings\ronaldo\Meus documentos\brasao fazenda.mht!https://mail-attachment.googleusercontent.com/attachment/u/0/?saduie=AG9B_P-eyY3JH2nU9ItSUWOhvXeQ&amp;attid=0.17&amp;disp=emb&amp;view=att&amp;th=13ea8a7701d08f6c"/>
                  <pic:cNvPicPr>
                    <a:picLocks noChangeAspect="1" noChangeArrowheads="1"/>
                  </pic:cNvPicPr>
                </pic:nvPicPr>
                <pic:blipFill>
                  <a:blip r:embed="rId2" r:link="rId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1213485"/>
                  </a:xfrm>
                  <a:prstGeom prst="rect">
                    <a:avLst/>
                  </a:prstGeom>
                  <a:noFill/>
                  <a:ln>
                    <a:noFill/>
                  </a:ln>
                </pic:spPr>
              </pic:pic>
            </a:graphicData>
          </a:graphic>
        </wp:anchor>
      </w:drawing>
    </w:r>
    <w:r w:rsidRPr="007F51FC">
      <w:rPr>
        <w:b/>
        <w:bCs/>
        <w:iCs/>
        <w:caps/>
        <w:sz w:val="32"/>
      </w:rPr>
      <w:t>Prefeitura Municipal de Caratinga</w:t>
    </w:r>
  </w:p>
  <w:p w:rsidR="009A6B98" w:rsidRPr="00D04001" w:rsidRDefault="0052293C" w:rsidP="007F51FC">
    <w:pPr>
      <w:pStyle w:val="Cabealho"/>
      <w:jc w:val="center"/>
      <w:rPr>
        <w:b/>
        <w:bCs/>
        <w:i/>
        <w:iCs/>
        <w:szCs w:val="28"/>
      </w:rPr>
    </w:pPr>
    <w:r w:rsidRPr="00D04001">
      <w:rPr>
        <w:b/>
        <w:bCs/>
        <w:i/>
        <w:iCs/>
        <w:szCs w:val="28"/>
      </w:rPr>
      <w:t>Estado de Minas Gerais</w:t>
    </w:r>
  </w:p>
  <w:p w:rsidR="009A6B98" w:rsidRDefault="0052293C" w:rsidP="007F51FC">
    <w:pPr>
      <w:pStyle w:val="Cabealho"/>
      <w:jc w:val="center"/>
      <w:rPr>
        <w:b/>
        <w:bCs/>
        <w:i/>
        <w:iCs/>
      </w:rPr>
    </w:pPr>
    <w:r w:rsidRPr="00D04001">
      <w:rPr>
        <w:b/>
        <w:bCs/>
        <w:i/>
        <w:iCs/>
      </w:rPr>
      <w:t>CNPJ: 18.334.268/0001-25</w:t>
    </w:r>
  </w:p>
  <w:p w:rsidR="009A6B98" w:rsidRDefault="0052293C" w:rsidP="007F51FC">
    <w:pPr>
      <w:pStyle w:val="Cabealho"/>
      <w:jc w:val="center"/>
      <w:rPr>
        <w:b/>
        <w:bCs/>
        <w:i/>
        <w:iCs/>
      </w:rPr>
    </w:pPr>
    <w:r>
      <w:rPr>
        <w:b/>
        <w:bCs/>
        <w:i/>
        <w:iCs/>
      </w:rPr>
      <w:t>Secretaria Municipal de Fazenda e Planejamento</w:t>
    </w:r>
    <w:r>
      <w:rPr>
        <w:b/>
        <w:bCs/>
        <w:i/>
        <w:iCs/>
      </w:rPr>
      <w:tab/>
    </w:r>
  </w:p>
  <w:p w:rsidR="009A6B98" w:rsidRDefault="0052293C" w:rsidP="007F51FC">
    <w:pPr>
      <w:pStyle w:val="Cabealho"/>
      <w:jc w:val="center"/>
    </w:pPr>
    <w:r>
      <w:rPr>
        <w:b/>
        <w:bCs/>
        <w:i/>
        <w:iCs/>
      </w:rPr>
      <w:t>Departamento de Compras/Licitações</w:t>
    </w:r>
  </w:p>
  <w:p w:rsidR="009A6B98" w:rsidRDefault="007E4085"/>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rsids>
    <w:rsidRoot w:val="0052293C"/>
    <w:rsid w:val="000104AE"/>
    <w:rsid w:val="000606B9"/>
    <w:rsid w:val="00093247"/>
    <w:rsid w:val="00095814"/>
    <w:rsid w:val="000F7933"/>
    <w:rsid w:val="001475E3"/>
    <w:rsid w:val="00154DA9"/>
    <w:rsid w:val="001560C2"/>
    <w:rsid w:val="00186A84"/>
    <w:rsid w:val="00194FE2"/>
    <w:rsid w:val="001B629E"/>
    <w:rsid w:val="001C00BB"/>
    <w:rsid w:val="001C3977"/>
    <w:rsid w:val="001F310C"/>
    <w:rsid w:val="001F7C6E"/>
    <w:rsid w:val="002A0717"/>
    <w:rsid w:val="002A6556"/>
    <w:rsid w:val="002A740D"/>
    <w:rsid w:val="002C17A6"/>
    <w:rsid w:val="002D41B0"/>
    <w:rsid w:val="002D6324"/>
    <w:rsid w:val="0030271C"/>
    <w:rsid w:val="00303559"/>
    <w:rsid w:val="00304646"/>
    <w:rsid w:val="003132F1"/>
    <w:rsid w:val="00325434"/>
    <w:rsid w:val="00364E71"/>
    <w:rsid w:val="004071B3"/>
    <w:rsid w:val="00472CC7"/>
    <w:rsid w:val="0052293C"/>
    <w:rsid w:val="00530518"/>
    <w:rsid w:val="005E4577"/>
    <w:rsid w:val="00620FB3"/>
    <w:rsid w:val="00652CAF"/>
    <w:rsid w:val="00686A00"/>
    <w:rsid w:val="006A683E"/>
    <w:rsid w:val="007020A4"/>
    <w:rsid w:val="00732EC9"/>
    <w:rsid w:val="00745C5A"/>
    <w:rsid w:val="007E4085"/>
    <w:rsid w:val="007E5CFB"/>
    <w:rsid w:val="007F3926"/>
    <w:rsid w:val="00847070"/>
    <w:rsid w:val="00853CA5"/>
    <w:rsid w:val="00863EFC"/>
    <w:rsid w:val="008D202B"/>
    <w:rsid w:val="008E26DF"/>
    <w:rsid w:val="00936A23"/>
    <w:rsid w:val="00971B47"/>
    <w:rsid w:val="009936B1"/>
    <w:rsid w:val="00996673"/>
    <w:rsid w:val="009B6FB5"/>
    <w:rsid w:val="009E559E"/>
    <w:rsid w:val="009F1BB4"/>
    <w:rsid w:val="00B04F89"/>
    <w:rsid w:val="00B14150"/>
    <w:rsid w:val="00B21AE6"/>
    <w:rsid w:val="00B9579F"/>
    <w:rsid w:val="00C043A7"/>
    <w:rsid w:val="00C14A72"/>
    <w:rsid w:val="00C2342C"/>
    <w:rsid w:val="00C46413"/>
    <w:rsid w:val="00C47CF0"/>
    <w:rsid w:val="00CA1540"/>
    <w:rsid w:val="00CB782F"/>
    <w:rsid w:val="00CD17B4"/>
    <w:rsid w:val="00D008DA"/>
    <w:rsid w:val="00D23228"/>
    <w:rsid w:val="00D307D1"/>
    <w:rsid w:val="00DA06C1"/>
    <w:rsid w:val="00DD56B9"/>
    <w:rsid w:val="00DD6674"/>
    <w:rsid w:val="00DF081D"/>
    <w:rsid w:val="00E074D7"/>
    <w:rsid w:val="00E1287A"/>
    <w:rsid w:val="00ED77EF"/>
    <w:rsid w:val="00F72167"/>
    <w:rsid w:val="00FC5ECD"/>
    <w:rsid w:val="00FE6973"/>
    <w:rsid w:val="00FF54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93C"/>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52293C"/>
    <w:pPr>
      <w:tabs>
        <w:tab w:val="center" w:pos="4419"/>
        <w:tab w:val="right" w:pos="8838"/>
      </w:tabs>
    </w:pPr>
    <w:rPr>
      <w:sz w:val="20"/>
      <w:szCs w:val="20"/>
    </w:rPr>
  </w:style>
  <w:style w:type="character" w:customStyle="1" w:styleId="CabealhoChar">
    <w:name w:val="Cabeçalho Char"/>
    <w:basedOn w:val="Fontepargpadro"/>
    <w:link w:val="Cabealho"/>
    <w:rsid w:val="0052293C"/>
    <w:rPr>
      <w:rFonts w:ascii="Times New Roman" w:eastAsia="Times New Roman" w:hAnsi="Times New Roman" w:cs="Times New Roman"/>
      <w:sz w:val="20"/>
      <w:szCs w:val="20"/>
      <w:lang w:eastAsia="pt-BR"/>
    </w:rPr>
  </w:style>
  <w:style w:type="paragraph" w:styleId="Rodap">
    <w:name w:val="footer"/>
    <w:basedOn w:val="Normal"/>
    <w:link w:val="RodapChar"/>
    <w:rsid w:val="0052293C"/>
    <w:pPr>
      <w:tabs>
        <w:tab w:val="center" w:pos="4419"/>
        <w:tab w:val="right" w:pos="8838"/>
      </w:tabs>
    </w:pPr>
  </w:style>
  <w:style w:type="character" w:customStyle="1" w:styleId="RodapChar">
    <w:name w:val="Rodapé Char"/>
    <w:basedOn w:val="Fontepargpadro"/>
    <w:link w:val="Rodap"/>
    <w:rsid w:val="0052293C"/>
    <w:rPr>
      <w:rFonts w:ascii="Times New Roman" w:eastAsia="Times New Roman" w:hAnsi="Times New Roman" w:cs="Times New Roman"/>
      <w:sz w:val="24"/>
      <w:szCs w:val="24"/>
      <w:lang w:eastAsia="pt-BR"/>
    </w:rPr>
  </w:style>
  <w:style w:type="character" w:styleId="Hyperlink">
    <w:name w:val="Hyperlink"/>
    <w:uiPriority w:val="99"/>
    <w:unhideWhenUsed/>
    <w:rsid w:val="0052293C"/>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omprascaratinga@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html:file://C:\Documents%20and%20Settings\ronaldo\Meus%20documentos\brasao%20fazenda.mht!https://mail-attachment.googleusercontent.com/attachment/u/0/?saduie=AG9B_P-eyY3JH2nU9ItSUWOhvXeQ&amp;attid=0.17&amp;disp=emb&amp;view=att&amp;th=13ea8a7701d08f6c" TargetMode="External"/><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260</Words>
  <Characters>1410</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Silvania Silva Souza</dc:creator>
  <cp:lastModifiedBy>marcelo.nogueira</cp:lastModifiedBy>
  <cp:revision>56</cp:revision>
  <cp:lastPrinted>2017-03-02T16:08:00Z</cp:lastPrinted>
  <dcterms:created xsi:type="dcterms:W3CDTF">2015-11-04T15:55:00Z</dcterms:created>
  <dcterms:modified xsi:type="dcterms:W3CDTF">2018-01-04T18:02:00Z</dcterms:modified>
</cp:coreProperties>
</file>