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C2541D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C2541D">
        <w:rPr>
          <w:rFonts w:ascii="Tahoma" w:hAnsi="Tahoma" w:cs="Tahoma"/>
          <w:b/>
          <w:bCs/>
        </w:rPr>
        <w:t xml:space="preserve">PREFEITURA MUNICIPAL DE CARATINGA/MG </w:t>
      </w:r>
      <w:r w:rsidR="00B32F59">
        <w:rPr>
          <w:rFonts w:ascii="Tahoma" w:hAnsi="Tahoma" w:cs="Tahoma"/>
        </w:rPr>
        <w:t xml:space="preserve">- Extrato de Resultado </w:t>
      </w:r>
      <w:r w:rsidRPr="00C2541D">
        <w:rPr>
          <w:rFonts w:ascii="Tahoma" w:hAnsi="Tahoma" w:cs="Tahoma"/>
        </w:rPr>
        <w:t xml:space="preserve">– Pregão Presencial </w:t>
      </w:r>
      <w:r w:rsidR="00B32F59">
        <w:rPr>
          <w:rFonts w:ascii="Tahoma" w:hAnsi="Tahoma" w:cs="Tahoma"/>
        </w:rPr>
        <w:t>nº. 105</w:t>
      </w:r>
      <w:r w:rsidRPr="00C2541D">
        <w:rPr>
          <w:rFonts w:ascii="Tahoma" w:hAnsi="Tahoma" w:cs="Tahoma"/>
        </w:rPr>
        <w:t xml:space="preserve">/2018. Objeto: </w:t>
      </w:r>
      <w:r w:rsidR="007D36ED" w:rsidRPr="007D36ED">
        <w:rPr>
          <w:rFonts w:ascii="Tahoma" w:hAnsi="Tahoma" w:cs="Tahoma"/>
          <w:iCs/>
        </w:rPr>
        <w:t>Cessão administrativa, temporária para exploração comercial da área da Praça da Estação de Caratinga para atender durante o evento “Buteco é Coisa Nossa”, realizado pela Prefeitura de Caratinga</w:t>
      </w:r>
      <w:r w:rsidRPr="00C2541D">
        <w:rPr>
          <w:rFonts w:ascii="Tahoma" w:hAnsi="Tahoma" w:cs="Tahoma"/>
          <w:bCs/>
          <w:iCs/>
        </w:rPr>
        <w:t>.</w:t>
      </w:r>
      <w:r w:rsidRPr="00C2541D">
        <w:rPr>
          <w:rFonts w:ascii="Tahoma" w:hAnsi="Tahoma" w:cs="Tahoma"/>
        </w:rPr>
        <w:t xml:space="preserve"> </w:t>
      </w:r>
      <w:r w:rsidR="007D36ED">
        <w:rPr>
          <w:rFonts w:ascii="Tahoma" w:hAnsi="Tahoma" w:cs="Tahoma"/>
        </w:rPr>
        <w:t>Maior lance ofertado</w:t>
      </w:r>
      <w:r w:rsidR="00201302">
        <w:rPr>
          <w:rFonts w:ascii="Tahoma" w:hAnsi="Tahoma" w:cs="Tahoma"/>
        </w:rPr>
        <w:t xml:space="preserve">: </w:t>
      </w:r>
      <w:r w:rsidR="007D36ED">
        <w:rPr>
          <w:rFonts w:ascii="Tahoma" w:hAnsi="Tahoma" w:cs="Tahoma"/>
        </w:rPr>
        <w:t xml:space="preserve">R$ 34.000,00 (trinta e quatro mil reais): </w:t>
      </w:r>
      <w:r w:rsidR="00B32F59">
        <w:rPr>
          <w:rFonts w:ascii="Tahoma" w:hAnsi="Tahoma" w:cs="Tahoma"/>
          <w:b/>
        </w:rPr>
        <w:t>ADRIELLY CRISTINA RIBEIRO SALES 12535395614</w:t>
      </w:r>
      <w:r w:rsidR="007D36ED">
        <w:rPr>
          <w:rFonts w:ascii="Tahoma" w:hAnsi="Tahoma" w:cs="Tahoma"/>
          <w:b/>
        </w:rPr>
        <w:t>.</w:t>
      </w:r>
      <w:r w:rsidRPr="00C2541D">
        <w:rPr>
          <w:rFonts w:ascii="Tahoma" w:hAnsi="Tahoma" w:cs="Tahoma"/>
        </w:rPr>
        <w:t xml:space="preserve"> Caratinga/MG, </w:t>
      </w:r>
      <w:r w:rsidR="00075EA1">
        <w:rPr>
          <w:rFonts w:ascii="Tahoma" w:hAnsi="Tahoma" w:cs="Tahoma"/>
        </w:rPr>
        <w:t>05 de novembro de</w:t>
      </w:r>
      <w:r w:rsidRPr="00C2541D">
        <w:rPr>
          <w:rFonts w:ascii="Tahoma" w:hAnsi="Tahoma" w:cs="Tahoma"/>
        </w:rPr>
        <w:t xml:space="preserve"> 2018. </w:t>
      </w:r>
      <w:r w:rsidR="00B32F59">
        <w:rPr>
          <w:rFonts w:ascii="Tahoma" w:hAnsi="Tahoma" w:cs="Tahoma"/>
          <w:color w:val="000000"/>
        </w:rPr>
        <w:t>Bruno César Veríssimo Gomes</w:t>
      </w:r>
      <w:r w:rsidRPr="00C2541D">
        <w:rPr>
          <w:rFonts w:ascii="Tahoma" w:hAnsi="Tahoma" w:cs="Tahoma"/>
          <w:color w:val="000000"/>
        </w:rPr>
        <w:t xml:space="preserve"> – </w:t>
      </w:r>
      <w:r w:rsidRPr="00C2541D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  <w:bookmarkStart w:id="4" w:name="_GoBack"/>
      <w:bookmarkEnd w:id="4"/>
    </w:p>
    <w:p w:rsidR="003300D5" w:rsidRPr="006155B5" w:rsidRDefault="003300D5" w:rsidP="00D9148E">
      <w:pPr>
        <w:rPr>
          <w:rFonts w:ascii="Tahoma" w:hAnsi="Tahoma" w:cs="Tahoma"/>
        </w:rPr>
      </w:pPr>
    </w:p>
    <w:p w:rsidR="00C46413" w:rsidRPr="006155B5" w:rsidRDefault="00EC0461" w:rsidP="00D9148E">
      <w:pPr>
        <w:rPr>
          <w:rFonts w:ascii="Tahoma" w:hAnsi="Tahoma" w:cs="Tahoma"/>
        </w:rPr>
      </w:pPr>
      <w:r w:rsidRPr="006155B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155B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53A56"/>
    <w:rsid w:val="000606B9"/>
    <w:rsid w:val="00075EA1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01302"/>
    <w:rsid w:val="002162B9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26B48"/>
    <w:rsid w:val="003300D5"/>
    <w:rsid w:val="00346351"/>
    <w:rsid w:val="00357101"/>
    <w:rsid w:val="00364E71"/>
    <w:rsid w:val="00383A76"/>
    <w:rsid w:val="00386B6B"/>
    <w:rsid w:val="00397C8A"/>
    <w:rsid w:val="003C028F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83FB8"/>
    <w:rsid w:val="005A1B15"/>
    <w:rsid w:val="005B230B"/>
    <w:rsid w:val="005C6CE5"/>
    <w:rsid w:val="005D5F49"/>
    <w:rsid w:val="005E4577"/>
    <w:rsid w:val="005E47C4"/>
    <w:rsid w:val="005F11F8"/>
    <w:rsid w:val="005F21D9"/>
    <w:rsid w:val="006113DA"/>
    <w:rsid w:val="006155B5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D36ED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32F59"/>
    <w:rsid w:val="00B4247E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7CF0"/>
    <w:rsid w:val="00C71B25"/>
    <w:rsid w:val="00CA7971"/>
    <w:rsid w:val="00CB0D7A"/>
    <w:rsid w:val="00CB0D8F"/>
    <w:rsid w:val="00CD17B4"/>
    <w:rsid w:val="00CE165B"/>
    <w:rsid w:val="00D008DA"/>
    <w:rsid w:val="00D01310"/>
    <w:rsid w:val="00D112E2"/>
    <w:rsid w:val="00D14503"/>
    <w:rsid w:val="00D23228"/>
    <w:rsid w:val="00D2786A"/>
    <w:rsid w:val="00D307D1"/>
    <w:rsid w:val="00D36C53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76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156</cp:revision>
  <cp:lastPrinted>2018-11-05T14:25:00Z</cp:lastPrinted>
  <dcterms:created xsi:type="dcterms:W3CDTF">2015-11-04T15:55:00Z</dcterms:created>
  <dcterms:modified xsi:type="dcterms:W3CDTF">2018-11-06T15:34:00Z</dcterms:modified>
</cp:coreProperties>
</file>