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8A" w:rsidRPr="00B17874" w:rsidRDefault="0046108A" w:rsidP="00B17874">
      <w:pPr>
        <w:pStyle w:val="SemEspaamento"/>
        <w:spacing w:line="360" w:lineRule="auto"/>
        <w:ind w:left="284"/>
        <w:jc w:val="center"/>
        <w:rPr>
          <w:rFonts w:ascii="Tahoma" w:hAnsi="Tahoma" w:cs="Tahoma"/>
          <w:b/>
          <w:sz w:val="28"/>
          <w:szCs w:val="24"/>
          <w:lang w:val="pt-BR"/>
        </w:rPr>
      </w:pPr>
    </w:p>
    <w:p w:rsidR="0046108A" w:rsidRPr="00B17874" w:rsidRDefault="0046108A" w:rsidP="00B17874">
      <w:pPr>
        <w:pStyle w:val="SemEspaamento"/>
        <w:spacing w:line="360" w:lineRule="auto"/>
        <w:ind w:left="284"/>
        <w:jc w:val="center"/>
        <w:rPr>
          <w:rFonts w:ascii="Tahoma" w:hAnsi="Tahoma" w:cs="Tahoma"/>
          <w:b/>
          <w:sz w:val="28"/>
          <w:szCs w:val="24"/>
          <w:lang w:val="pt-BR"/>
        </w:rPr>
      </w:pPr>
    </w:p>
    <w:p w:rsidR="0046108A" w:rsidRPr="00B17874" w:rsidRDefault="0046108A" w:rsidP="00B17874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ahoma" w:hAnsi="Tahoma" w:cs="Tahoma"/>
          <w:sz w:val="24"/>
        </w:rPr>
      </w:pPr>
      <w:r w:rsidRPr="00111F3B">
        <w:rPr>
          <w:rFonts w:ascii="Tahoma" w:hAnsi="Tahoma" w:cs="Tahoma"/>
          <w:b/>
          <w:bCs/>
          <w:caps/>
          <w:sz w:val="24"/>
          <w:szCs w:val="24"/>
        </w:rPr>
        <w:t>Prefeitura Municipal de Caratinga/M</w:t>
      </w:r>
      <w:r w:rsidRPr="00111F3B">
        <w:rPr>
          <w:rFonts w:ascii="Tahoma" w:hAnsi="Tahoma" w:cs="Tahoma"/>
          <w:b/>
          <w:bCs/>
          <w:sz w:val="24"/>
          <w:szCs w:val="24"/>
        </w:rPr>
        <w:t>G</w:t>
      </w:r>
      <w:r w:rsidRPr="00B17874">
        <w:rPr>
          <w:rFonts w:ascii="Tahoma" w:hAnsi="Tahoma" w:cs="Tahoma"/>
          <w:bCs/>
          <w:sz w:val="24"/>
          <w:szCs w:val="24"/>
        </w:rPr>
        <w:t xml:space="preserve"> </w:t>
      </w:r>
      <w:r w:rsidRPr="00B17874">
        <w:rPr>
          <w:rFonts w:ascii="Tahoma" w:hAnsi="Tahoma" w:cs="Tahoma"/>
          <w:sz w:val="24"/>
          <w:szCs w:val="24"/>
        </w:rPr>
        <w:t xml:space="preserve">- Extrato de </w:t>
      </w:r>
      <w:r w:rsidR="00B17874" w:rsidRPr="00B17874">
        <w:rPr>
          <w:rFonts w:ascii="Tahoma" w:hAnsi="Tahoma" w:cs="Tahoma"/>
          <w:sz w:val="24"/>
          <w:szCs w:val="24"/>
        </w:rPr>
        <w:t>Resultado</w:t>
      </w:r>
      <w:r w:rsidRPr="00B17874">
        <w:rPr>
          <w:rFonts w:ascii="Tahoma" w:hAnsi="Tahoma" w:cs="Tahoma"/>
          <w:sz w:val="24"/>
          <w:szCs w:val="24"/>
        </w:rPr>
        <w:t xml:space="preserve"> – Chamada Publica / Inexigibilidade </w:t>
      </w:r>
      <w:r w:rsidR="00F74B7B" w:rsidRPr="00B17874">
        <w:rPr>
          <w:rFonts w:ascii="Tahoma" w:hAnsi="Tahoma" w:cs="Tahoma"/>
          <w:sz w:val="24"/>
          <w:szCs w:val="24"/>
        </w:rPr>
        <w:t>001</w:t>
      </w:r>
      <w:r w:rsidRPr="00B17874">
        <w:rPr>
          <w:rFonts w:ascii="Tahoma" w:hAnsi="Tahoma" w:cs="Tahoma"/>
          <w:sz w:val="24"/>
          <w:szCs w:val="24"/>
        </w:rPr>
        <w:t>/</w:t>
      </w:r>
      <w:r w:rsidR="00111E5E" w:rsidRPr="00B17874">
        <w:rPr>
          <w:rFonts w:ascii="Tahoma" w:hAnsi="Tahoma" w:cs="Tahoma"/>
          <w:sz w:val="24"/>
          <w:szCs w:val="24"/>
        </w:rPr>
        <w:t>201</w:t>
      </w:r>
      <w:r w:rsidR="00F74B7B" w:rsidRPr="00B17874">
        <w:rPr>
          <w:rFonts w:ascii="Tahoma" w:hAnsi="Tahoma" w:cs="Tahoma"/>
          <w:sz w:val="24"/>
          <w:szCs w:val="24"/>
        </w:rPr>
        <w:t>8</w:t>
      </w:r>
      <w:r w:rsidR="00B17874" w:rsidRPr="00B17874">
        <w:rPr>
          <w:rFonts w:ascii="Tahoma" w:hAnsi="Tahoma" w:cs="Tahoma"/>
          <w:sz w:val="24"/>
          <w:szCs w:val="24"/>
        </w:rPr>
        <w:t>.</w:t>
      </w:r>
      <w:r w:rsidRPr="00B17874">
        <w:rPr>
          <w:rFonts w:ascii="Tahoma" w:hAnsi="Tahoma" w:cs="Tahoma"/>
          <w:sz w:val="24"/>
          <w:szCs w:val="24"/>
        </w:rPr>
        <w:t xml:space="preserve"> Objeto: </w:t>
      </w:r>
      <w:r w:rsidRPr="00B17874">
        <w:rPr>
          <w:rFonts w:ascii="Tahoma" w:hAnsi="Tahoma" w:cs="Tahoma"/>
          <w:color w:val="000000"/>
          <w:sz w:val="24"/>
          <w:szCs w:val="24"/>
        </w:rPr>
        <w:t>Aquisição de gêneros alimentícios da Agricultura Familiar e do Empreendedor Familiar Rural, para o atendimento ao Programa Nacional de Alimenta</w:t>
      </w:r>
      <w:bookmarkStart w:id="0" w:name="_GoBack"/>
      <w:bookmarkEnd w:id="0"/>
      <w:r w:rsidRPr="00B17874">
        <w:rPr>
          <w:rFonts w:ascii="Tahoma" w:hAnsi="Tahoma" w:cs="Tahoma"/>
          <w:color w:val="000000"/>
          <w:sz w:val="24"/>
          <w:szCs w:val="24"/>
        </w:rPr>
        <w:t>ção Escolar/PNAE, do município de Caratinga/MG</w:t>
      </w:r>
      <w:r w:rsidR="00BB456F" w:rsidRPr="00B17874">
        <w:rPr>
          <w:rFonts w:ascii="Tahoma" w:eastAsia="Arial" w:hAnsi="Tahoma" w:cs="Tahoma"/>
          <w:sz w:val="24"/>
          <w:szCs w:val="24"/>
        </w:rPr>
        <w:t>.</w:t>
      </w:r>
      <w:r w:rsidRPr="00B17874">
        <w:rPr>
          <w:rFonts w:ascii="Tahoma" w:hAnsi="Tahoma" w:cs="Tahoma"/>
          <w:sz w:val="24"/>
          <w:szCs w:val="24"/>
        </w:rPr>
        <w:t xml:space="preserve"> </w:t>
      </w:r>
      <w:r w:rsidR="00B17874" w:rsidRPr="00B17874">
        <w:rPr>
          <w:rFonts w:ascii="Tahoma" w:hAnsi="Tahoma" w:cs="Tahoma"/>
          <w:sz w:val="24"/>
          <w:szCs w:val="24"/>
        </w:rPr>
        <w:t xml:space="preserve">Vencedores: </w:t>
      </w:r>
      <w:r w:rsidR="00B17874" w:rsidRPr="00B17874">
        <w:rPr>
          <w:rFonts w:ascii="Tahoma" w:hAnsi="Tahoma" w:cs="Tahoma"/>
          <w:b/>
          <w:sz w:val="24"/>
        </w:rPr>
        <w:t>ASSOCIAÇÃO DOS PRODUTORES FAMILIARES DO CÓRREGO DO LAGE E REGIÃO</w:t>
      </w:r>
      <w:r w:rsidR="00B17874" w:rsidRPr="00B17874">
        <w:rPr>
          <w:rFonts w:ascii="Tahoma" w:hAnsi="Tahoma" w:cs="Tahoma"/>
          <w:sz w:val="24"/>
        </w:rPr>
        <w:t xml:space="preserve">. Valor total global: R$ 559.929,40 (quinhentos e cinquenta e nove mil, novecentos e vinte e nove reais e quarenta centavos); </w:t>
      </w:r>
      <w:r w:rsidR="00B17874" w:rsidRPr="00B17874">
        <w:rPr>
          <w:rFonts w:ascii="Tahoma" w:hAnsi="Tahoma" w:cs="Tahoma"/>
          <w:b/>
          <w:sz w:val="24"/>
        </w:rPr>
        <w:t>ASSOCIAÇÃO REGIONAL DOS PRODUTORES HORTIFRUTIGRANJEIROS DA CEASA DE CARATINGA</w:t>
      </w:r>
      <w:r w:rsidR="00B17874">
        <w:rPr>
          <w:rFonts w:ascii="Tahoma" w:hAnsi="Tahoma" w:cs="Tahoma"/>
          <w:b/>
          <w:sz w:val="24"/>
        </w:rPr>
        <w:t xml:space="preserve"> – MG. </w:t>
      </w:r>
      <w:r w:rsidR="00B17874" w:rsidRPr="00B17874">
        <w:rPr>
          <w:rFonts w:ascii="Tahoma" w:hAnsi="Tahoma" w:cs="Tahoma"/>
          <w:sz w:val="24"/>
        </w:rPr>
        <w:t>Va</w:t>
      </w:r>
      <w:r w:rsidR="00B17874">
        <w:rPr>
          <w:rFonts w:ascii="Tahoma" w:hAnsi="Tahoma" w:cs="Tahoma"/>
          <w:sz w:val="24"/>
        </w:rPr>
        <w:t xml:space="preserve">lor total global: R$ 312.472,60 (trezentos e doze mil, quatrocentos e setenta e dois </w:t>
      </w:r>
      <w:r w:rsidR="00111F3B">
        <w:rPr>
          <w:rFonts w:ascii="Tahoma" w:hAnsi="Tahoma" w:cs="Tahoma"/>
          <w:sz w:val="24"/>
        </w:rPr>
        <w:t xml:space="preserve">reais </w:t>
      </w:r>
      <w:r w:rsidR="00B17874">
        <w:rPr>
          <w:rFonts w:ascii="Tahoma" w:hAnsi="Tahoma" w:cs="Tahoma"/>
          <w:sz w:val="24"/>
        </w:rPr>
        <w:t>e sessenta centavos).</w:t>
      </w:r>
      <w:r w:rsidR="00B17874" w:rsidRPr="00B17874">
        <w:rPr>
          <w:rFonts w:ascii="Tahoma" w:hAnsi="Tahoma" w:cs="Tahoma"/>
          <w:sz w:val="24"/>
        </w:rPr>
        <w:t xml:space="preserve"> </w:t>
      </w:r>
      <w:r w:rsidR="00111E5E" w:rsidRPr="00B17874">
        <w:rPr>
          <w:rFonts w:ascii="Tahoma" w:hAnsi="Tahoma" w:cs="Tahoma"/>
          <w:sz w:val="24"/>
        </w:rPr>
        <w:t>Caratinga/MG</w:t>
      </w:r>
      <w:r w:rsidR="00111F3B">
        <w:rPr>
          <w:rFonts w:ascii="Tahoma" w:hAnsi="Tahoma" w:cs="Tahoma"/>
          <w:sz w:val="24"/>
        </w:rPr>
        <w:t>,</w:t>
      </w:r>
      <w:r w:rsidR="00111E5E" w:rsidRPr="00B17874">
        <w:rPr>
          <w:rFonts w:ascii="Tahoma" w:hAnsi="Tahoma" w:cs="Tahoma"/>
          <w:sz w:val="24"/>
        </w:rPr>
        <w:t xml:space="preserve"> </w:t>
      </w:r>
      <w:r w:rsidR="00111F3B">
        <w:rPr>
          <w:rFonts w:ascii="Tahoma" w:hAnsi="Tahoma" w:cs="Tahoma"/>
          <w:sz w:val="24"/>
        </w:rPr>
        <w:t>26</w:t>
      </w:r>
      <w:r w:rsidR="00962668" w:rsidRPr="00B17874">
        <w:rPr>
          <w:rFonts w:ascii="Tahoma" w:hAnsi="Tahoma" w:cs="Tahoma"/>
          <w:sz w:val="24"/>
        </w:rPr>
        <w:t xml:space="preserve"> </w:t>
      </w:r>
      <w:r w:rsidR="00111E5E" w:rsidRPr="00B17874">
        <w:rPr>
          <w:rFonts w:ascii="Tahoma" w:hAnsi="Tahoma" w:cs="Tahoma"/>
          <w:sz w:val="24"/>
        </w:rPr>
        <w:t xml:space="preserve">de </w:t>
      </w:r>
      <w:r w:rsidR="00962668" w:rsidRPr="00B17874">
        <w:rPr>
          <w:rFonts w:ascii="Tahoma" w:hAnsi="Tahoma" w:cs="Tahoma"/>
          <w:sz w:val="24"/>
        </w:rPr>
        <w:t xml:space="preserve">fevereiro </w:t>
      </w:r>
      <w:r w:rsidR="00111E5E" w:rsidRPr="00B17874">
        <w:rPr>
          <w:rFonts w:ascii="Tahoma" w:hAnsi="Tahoma" w:cs="Tahoma"/>
          <w:sz w:val="24"/>
        </w:rPr>
        <w:t>de 201</w:t>
      </w:r>
      <w:r w:rsidR="00962668" w:rsidRPr="00B17874">
        <w:rPr>
          <w:rFonts w:ascii="Tahoma" w:hAnsi="Tahoma" w:cs="Tahoma"/>
          <w:sz w:val="24"/>
        </w:rPr>
        <w:t>8</w:t>
      </w:r>
      <w:r w:rsidR="00111E5E" w:rsidRPr="00B17874">
        <w:rPr>
          <w:rFonts w:ascii="Tahoma" w:hAnsi="Tahoma" w:cs="Tahoma"/>
          <w:sz w:val="24"/>
        </w:rPr>
        <w:t>. Bruno César Veríssimo Gomes - Presidente da CPL</w:t>
      </w:r>
      <w:r w:rsidR="00111F3B">
        <w:rPr>
          <w:rFonts w:ascii="Tahoma" w:hAnsi="Tahoma" w:cs="Tahoma"/>
          <w:sz w:val="24"/>
        </w:rPr>
        <w:t>.</w:t>
      </w:r>
    </w:p>
    <w:p w:rsidR="00B97DEC" w:rsidRPr="00B17874" w:rsidRDefault="00B97DEC" w:rsidP="00B17874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ahoma" w:hAnsi="Tahoma" w:cs="Tahoma"/>
          <w:sz w:val="24"/>
        </w:rPr>
      </w:pPr>
    </w:p>
    <w:p w:rsidR="00B97DEC" w:rsidRPr="00B17874" w:rsidRDefault="00B97DEC" w:rsidP="00B17874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ahoma" w:hAnsi="Tahoma" w:cs="Tahoma"/>
          <w:sz w:val="24"/>
        </w:rPr>
      </w:pPr>
    </w:p>
    <w:p w:rsidR="00B97DEC" w:rsidRPr="00B17874" w:rsidRDefault="00B97DEC" w:rsidP="00B17874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ahoma" w:hAnsi="Tahoma" w:cs="Tahoma"/>
          <w:sz w:val="24"/>
        </w:rPr>
      </w:pPr>
    </w:p>
    <w:p w:rsidR="00B97DEC" w:rsidRPr="00B17874" w:rsidRDefault="00B97DEC" w:rsidP="00B17874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ahoma" w:hAnsi="Tahoma" w:cs="Tahoma"/>
          <w:sz w:val="24"/>
        </w:rPr>
      </w:pPr>
    </w:p>
    <w:p w:rsidR="00111E5E" w:rsidRPr="00B17874" w:rsidRDefault="00B97DEC" w:rsidP="00B17874">
      <w:pPr>
        <w:autoSpaceDE w:val="0"/>
        <w:autoSpaceDN w:val="0"/>
        <w:adjustRightInd w:val="0"/>
        <w:spacing w:line="360" w:lineRule="auto"/>
        <w:ind w:left="284"/>
        <w:jc w:val="center"/>
        <w:rPr>
          <w:rFonts w:ascii="Tahoma" w:hAnsi="Tahoma" w:cs="Tahoma"/>
          <w:sz w:val="24"/>
        </w:rPr>
      </w:pPr>
      <w:r w:rsidRPr="00B17874">
        <w:rPr>
          <w:rFonts w:ascii="Tahoma" w:hAnsi="Tahoma" w:cs="Tahoma"/>
          <w:b/>
          <w:noProof/>
          <w:sz w:val="10"/>
          <w:szCs w:val="10"/>
          <w:lang w:eastAsia="pt-BR"/>
        </w:rPr>
        <w:drawing>
          <wp:inline distT="0" distB="0" distL="0" distR="0">
            <wp:extent cx="2466975" cy="1743075"/>
            <wp:effectExtent l="0" t="0" r="0" b="0"/>
            <wp:docPr id="3" name="Imagem 3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E5E" w:rsidRPr="00B17874" w:rsidSect="00B17874">
      <w:headerReference w:type="default" r:id="rId7"/>
      <w:pgSz w:w="11906" w:h="16838"/>
      <w:pgMar w:top="1417" w:right="141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578" w:rsidRDefault="00140578" w:rsidP="0046108A">
      <w:r>
        <w:separator/>
      </w:r>
    </w:p>
  </w:endnote>
  <w:endnote w:type="continuationSeparator" w:id="0">
    <w:p w:rsidR="00140578" w:rsidRDefault="00140578" w:rsidP="00461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578" w:rsidRDefault="00140578" w:rsidP="0046108A">
      <w:r>
        <w:separator/>
      </w:r>
    </w:p>
  </w:footnote>
  <w:footnote w:type="continuationSeparator" w:id="0">
    <w:p w:rsidR="00140578" w:rsidRDefault="00140578" w:rsidP="004610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578" w:rsidRPr="007F51FC" w:rsidRDefault="00140578" w:rsidP="0046108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40578" w:rsidRPr="00D04001" w:rsidRDefault="00140578" w:rsidP="0046108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40578" w:rsidRDefault="00140578" w:rsidP="0046108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40578" w:rsidRDefault="00140578" w:rsidP="0046108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40578" w:rsidRDefault="00140578" w:rsidP="0046108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40578" w:rsidRPr="00FE6E8F" w:rsidRDefault="00140578" w:rsidP="0046108A">
    <w:pPr>
      <w:jc w:val="center"/>
      <w:rPr>
        <w:sz w:val="14"/>
      </w:rPr>
    </w:pPr>
  </w:p>
  <w:p w:rsidR="00140578" w:rsidRDefault="0014057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6108A"/>
    <w:rsid w:val="00095C4F"/>
    <w:rsid w:val="00096188"/>
    <w:rsid w:val="00111E5E"/>
    <w:rsid w:val="00111F3B"/>
    <w:rsid w:val="00140578"/>
    <w:rsid w:val="001766B1"/>
    <w:rsid w:val="00260D23"/>
    <w:rsid w:val="002B57C5"/>
    <w:rsid w:val="0045754C"/>
    <w:rsid w:val="0046108A"/>
    <w:rsid w:val="005173BF"/>
    <w:rsid w:val="007825C4"/>
    <w:rsid w:val="00962668"/>
    <w:rsid w:val="00B17874"/>
    <w:rsid w:val="00B46A03"/>
    <w:rsid w:val="00B5148A"/>
    <w:rsid w:val="00B97DEC"/>
    <w:rsid w:val="00BB456F"/>
    <w:rsid w:val="00BC4C6B"/>
    <w:rsid w:val="00C74C6D"/>
    <w:rsid w:val="00D53BB4"/>
    <w:rsid w:val="00ED2576"/>
    <w:rsid w:val="00F74B7B"/>
    <w:rsid w:val="00FF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61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">
    <w:name w:val="header"/>
    <w:basedOn w:val="Normal"/>
    <w:link w:val="CabealhoChar"/>
    <w:unhideWhenUsed/>
    <w:rsid w:val="004610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6108A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4610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108A"/>
    <w:rPr>
      <w:rFonts w:ascii="Times New Roman" w:eastAsia="Times New Roman" w:hAnsi="Times New Roman" w:cs="Times New Roman"/>
      <w:sz w:val="20"/>
      <w:szCs w:val="20"/>
    </w:rPr>
  </w:style>
  <w:style w:type="paragraph" w:styleId="Subttulo">
    <w:name w:val="Subtitle"/>
    <w:basedOn w:val="Normal"/>
    <w:link w:val="SubttuloChar"/>
    <w:uiPriority w:val="11"/>
    <w:qFormat/>
    <w:rsid w:val="00111E5E"/>
    <w:pPr>
      <w:jc w:val="both"/>
    </w:pPr>
    <w:rPr>
      <w:rFonts w:ascii="Bookman Old Style" w:hAnsi="Bookman Old Style"/>
      <w:bCs/>
      <w:color w:val="000000"/>
      <w:sz w:val="32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111E5E"/>
    <w:rPr>
      <w:rFonts w:ascii="Bookman Old Style" w:eastAsia="Times New Roman" w:hAnsi="Bookman Old Style" w:cs="Times New Roman"/>
      <w:bCs/>
      <w:color w:val="000000"/>
      <w:sz w:val="32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7D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7D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61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">
    <w:name w:val="header"/>
    <w:basedOn w:val="Normal"/>
    <w:link w:val="CabealhoChar"/>
    <w:unhideWhenUsed/>
    <w:rsid w:val="004610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6108A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4610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108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</cp:revision>
  <cp:lastPrinted>2017-03-24T13:19:00Z</cp:lastPrinted>
  <dcterms:created xsi:type="dcterms:W3CDTF">2016-04-20T17:29:00Z</dcterms:created>
  <dcterms:modified xsi:type="dcterms:W3CDTF">2018-02-28T15:34:00Z</dcterms:modified>
</cp:coreProperties>
</file>