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150" w:rsidRPr="00D307D1" w:rsidRDefault="00B14150">
      <w:pPr>
        <w:rPr>
          <w:rFonts w:ascii="Tahoma" w:hAnsi="Tahoma" w:cs="Tahoma"/>
        </w:rPr>
      </w:pPr>
    </w:p>
    <w:p w:rsidR="00D008DA" w:rsidRPr="00D307D1" w:rsidRDefault="00FD0620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D307D1">
        <w:rPr>
          <w:rFonts w:ascii="Tahoma" w:hAnsi="Tahoma" w:cs="Tahoma"/>
          <w:b/>
          <w:bCs/>
        </w:rPr>
        <w:t xml:space="preserve">PREFEITURA MUNICIPAL DE CARATINGA/MG </w:t>
      </w:r>
      <w:r>
        <w:rPr>
          <w:rFonts w:ascii="Tahoma" w:hAnsi="Tahoma" w:cs="Tahoma"/>
        </w:rPr>
        <w:t>–</w:t>
      </w:r>
      <w:r w:rsidR="00D008DA" w:rsidRPr="00D307D1">
        <w:rPr>
          <w:rFonts w:ascii="Tahoma" w:hAnsi="Tahoma" w:cs="Tahoma"/>
        </w:rPr>
        <w:t xml:space="preserve"> </w:t>
      </w:r>
      <w:r w:rsidR="005B5D76" w:rsidRPr="00BC38AE">
        <w:rPr>
          <w:rFonts w:ascii="Tahoma" w:hAnsi="Tahoma" w:cs="Tahoma"/>
        </w:rPr>
        <w:t xml:space="preserve">Extrato </w:t>
      </w:r>
      <w:r w:rsidR="0022195B" w:rsidRPr="00BC38AE">
        <w:rPr>
          <w:rFonts w:ascii="Tahoma" w:hAnsi="Tahoma" w:cs="Tahoma"/>
        </w:rPr>
        <w:t>de Resultado</w:t>
      </w:r>
      <w:r w:rsidR="00D008DA" w:rsidRPr="00D307D1">
        <w:rPr>
          <w:rFonts w:ascii="Tahoma" w:hAnsi="Tahoma" w:cs="Tahoma"/>
        </w:rPr>
        <w:t xml:space="preserve"> – </w:t>
      </w:r>
      <w:r w:rsidR="00A209F9">
        <w:rPr>
          <w:rFonts w:ascii="Tahoma" w:hAnsi="Tahoma" w:cs="Tahoma"/>
        </w:rPr>
        <w:t>Processo Administrativo nº. 02</w:t>
      </w:r>
      <w:r w:rsidR="00BC38AE">
        <w:rPr>
          <w:rFonts w:ascii="Tahoma" w:hAnsi="Tahoma" w:cs="Tahoma"/>
        </w:rPr>
        <w:t>/2019</w:t>
      </w:r>
      <w:r>
        <w:rPr>
          <w:rFonts w:ascii="Tahoma" w:hAnsi="Tahoma" w:cs="Tahoma"/>
        </w:rPr>
        <w:t xml:space="preserve">; </w:t>
      </w:r>
      <w:r w:rsidR="00D21432">
        <w:rPr>
          <w:rFonts w:ascii="Tahoma" w:hAnsi="Tahoma" w:cs="Tahoma"/>
        </w:rPr>
        <w:t>Concorrência</w:t>
      </w:r>
      <w:r>
        <w:rPr>
          <w:rFonts w:ascii="Tahoma" w:hAnsi="Tahoma" w:cs="Tahoma"/>
        </w:rPr>
        <w:t xml:space="preserve"> nº</w:t>
      </w:r>
      <w:r w:rsidR="00A209F9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</w:t>
      </w:r>
      <w:r w:rsidR="00A209F9">
        <w:rPr>
          <w:rFonts w:ascii="Tahoma" w:hAnsi="Tahoma" w:cs="Tahoma"/>
        </w:rPr>
        <w:t>01</w:t>
      </w:r>
      <w:r>
        <w:rPr>
          <w:rFonts w:ascii="Tahoma" w:hAnsi="Tahoma" w:cs="Tahoma"/>
        </w:rPr>
        <w:t>/201</w:t>
      </w:r>
      <w:r w:rsidR="00BC38AE">
        <w:rPr>
          <w:rFonts w:ascii="Tahoma" w:hAnsi="Tahoma" w:cs="Tahoma"/>
        </w:rPr>
        <w:t>9</w:t>
      </w:r>
      <w:r w:rsidR="005B5D76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</w:t>
      </w:r>
      <w:r w:rsidR="00D008DA" w:rsidRPr="00D307D1">
        <w:rPr>
          <w:rFonts w:ascii="Tahoma" w:hAnsi="Tahoma" w:cs="Tahoma"/>
        </w:rPr>
        <w:t xml:space="preserve">Objeto: </w:t>
      </w:r>
      <w:r w:rsidR="00A209F9">
        <w:rPr>
          <w:rFonts w:ascii="Tahoma" w:hAnsi="Tahoma" w:cs="Tahoma"/>
        </w:rPr>
        <w:t>Contratação de empresa especializada para prestação dos serviços de operação e manutenção do aterro sanitário municipal, através de licitação compartilhada, com fornecimento de máquinas, equipamentos e mão de obra</w:t>
      </w:r>
      <w:r w:rsidR="0022195B">
        <w:rPr>
          <w:rFonts w:ascii="Tahoma" w:hAnsi="Tahoma" w:cs="Tahoma"/>
        </w:rPr>
        <w:t xml:space="preserve">. Empresa vencedora: </w:t>
      </w:r>
      <w:r w:rsidR="00A209F9">
        <w:rPr>
          <w:rFonts w:ascii="Tahoma" w:hAnsi="Tahoma" w:cs="Tahoma"/>
          <w:b/>
          <w:color w:val="000000"/>
        </w:rPr>
        <w:t>RIO NOVO SOLUÇÕES URBANAS EIRELI</w:t>
      </w:r>
      <w:r w:rsidR="0022195B">
        <w:rPr>
          <w:rFonts w:ascii="Tahoma" w:hAnsi="Tahoma" w:cs="Tahoma"/>
          <w:b/>
        </w:rPr>
        <w:t xml:space="preserve">. </w:t>
      </w:r>
      <w:r w:rsidR="0022195B" w:rsidRPr="0022195B">
        <w:rPr>
          <w:rFonts w:ascii="Tahoma" w:hAnsi="Tahoma" w:cs="Tahoma"/>
        </w:rPr>
        <w:t>Valor global</w:t>
      </w:r>
      <w:r w:rsidR="00BC38AE">
        <w:rPr>
          <w:rFonts w:ascii="Tahoma" w:hAnsi="Tahoma" w:cs="Tahoma"/>
        </w:rPr>
        <w:t xml:space="preserve"> final: R$ </w:t>
      </w:r>
      <w:r w:rsidR="00A209F9">
        <w:rPr>
          <w:rFonts w:ascii="Tahoma" w:hAnsi="Tahoma" w:cs="Tahoma"/>
        </w:rPr>
        <w:t>3.168.480,00</w:t>
      </w:r>
      <w:r w:rsidR="00BC38AE">
        <w:rPr>
          <w:rFonts w:ascii="Tahoma" w:hAnsi="Tahoma" w:cs="Tahoma"/>
        </w:rPr>
        <w:t xml:space="preserve"> (</w:t>
      </w:r>
      <w:r w:rsidR="00A209F9">
        <w:rPr>
          <w:rFonts w:ascii="Tahoma" w:hAnsi="Tahoma" w:cs="Tahoma"/>
        </w:rPr>
        <w:t>três milhões cento e sessenta e oito mil quatrocentos e oitenta reais</w:t>
      </w:r>
      <w:r w:rsidR="003D1ED4">
        <w:rPr>
          <w:rFonts w:ascii="Tahoma" w:hAnsi="Tahoma" w:cs="Tahoma"/>
        </w:rPr>
        <w:t>)</w:t>
      </w:r>
      <w:r w:rsidR="00BC38AE">
        <w:rPr>
          <w:rFonts w:ascii="Tahoma" w:hAnsi="Tahoma" w:cs="Tahoma"/>
        </w:rPr>
        <w:t>.</w:t>
      </w:r>
      <w:r w:rsidR="006E2EEB">
        <w:rPr>
          <w:rFonts w:ascii="Tahoma" w:hAnsi="Tahoma" w:cs="Tahoma"/>
        </w:rPr>
        <w:t xml:space="preserve"> </w:t>
      </w:r>
      <w:r w:rsidR="00D008DA" w:rsidRPr="00D307D1">
        <w:rPr>
          <w:rFonts w:ascii="Tahoma" w:hAnsi="Tahoma" w:cs="Tahoma"/>
        </w:rPr>
        <w:t>Caratinga/MG</w:t>
      </w:r>
      <w:r w:rsidR="00076987">
        <w:rPr>
          <w:rFonts w:ascii="Tahoma" w:hAnsi="Tahoma" w:cs="Tahoma"/>
        </w:rPr>
        <w:t>,</w:t>
      </w:r>
      <w:r w:rsidR="00D008DA" w:rsidRPr="00D307D1">
        <w:rPr>
          <w:rFonts w:ascii="Tahoma" w:hAnsi="Tahoma" w:cs="Tahoma"/>
        </w:rPr>
        <w:t xml:space="preserve"> </w:t>
      </w:r>
      <w:r w:rsidR="00A209F9">
        <w:rPr>
          <w:rFonts w:ascii="Tahoma" w:hAnsi="Tahoma" w:cs="Tahoma"/>
        </w:rPr>
        <w:t>09</w:t>
      </w:r>
      <w:r w:rsidR="0052482B">
        <w:rPr>
          <w:rFonts w:ascii="Tahoma" w:hAnsi="Tahoma" w:cs="Tahoma"/>
        </w:rPr>
        <w:t xml:space="preserve"> </w:t>
      </w:r>
      <w:r w:rsidR="00D008DA" w:rsidRPr="00D307D1">
        <w:rPr>
          <w:rFonts w:ascii="Tahoma" w:hAnsi="Tahoma" w:cs="Tahoma"/>
        </w:rPr>
        <w:t xml:space="preserve">de </w:t>
      </w:r>
      <w:r w:rsidR="00A209F9">
        <w:rPr>
          <w:rFonts w:ascii="Tahoma" w:hAnsi="Tahoma" w:cs="Tahoma"/>
        </w:rPr>
        <w:t>outubro</w:t>
      </w:r>
      <w:r w:rsidR="0052482B">
        <w:rPr>
          <w:rFonts w:ascii="Tahoma" w:hAnsi="Tahoma" w:cs="Tahoma"/>
        </w:rPr>
        <w:t xml:space="preserve"> </w:t>
      </w:r>
      <w:r w:rsidR="00D008DA" w:rsidRPr="00D307D1">
        <w:rPr>
          <w:rFonts w:ascii="Tahoma" w:hAnsi="Tahoma" w:cs="Tahoma"/>
        </w:rPr>
        <w:t>de 201</w:t>
      </w:r>
      <w:r w:rsidR="00BC38AE">
        <w:rPr>
          <w:rFonts w:ascii="Tahoma" w:hAnsi="Tahoma" w:cs="Tahoma"/>
        </w:rPr>
        <w:t>9</w:t>
      </w:r>
      <w:r w:rsidR="00D008DA" w:rsidRPr="00D307D1">
        <w:rPr>
          <w:rFonts w:ascii="Tahoma" w:hAnsi="Tahoma" w:cs="Tahoma"/>
        </w:rPr>
        <w:t xml:space="preserve">. </w:t>
      </w:r>
      <w:r w:rsidR="00D008DA" w:rsidRPr="00D307D1">
        <w:rPr>
          <w:rFonts w:ascii="Tahoma" w:hAnsi="Tahoma" w:cs="Tahoma"/>
          <w:color w:val="000000"/>
        </w:rPr>
        <w:t>Bruno César Veríssimo Gomes</w:t>
      </w:r>
      <w:r w:rsidR="00076987">
        <w:rPr>
          <w:rFonts w:ascii="Tahoma" w:hAnsi="Tahoma" w:cs="Tahoma"/>
          <w:color w:val="000000"/>
        </w:rPr>
        <w:t xml:space="preserve"> </w:t>
      </w:r>
      <w:r w:rsidR="00D008DA" w:rsidRPr="00D307D1">
        <w:rPr>
          <w:rFonts w:ascii="Tahoma" w:hAnsi="Tahoma" w:cs="Tahoma"/>
          <w:color w:val="000000"/>
        </w:rPr>
        <w:t xml:space="preserve">– </w:t>
      </w:r>
      <w:r w:rsidR="008759DC">
        <w:rPr>
          <w:rFonts w:ascii="Tahoma" w:hAnsi="Tahoma" w:cs="Tahoma"/>
        </w:rPr>
        <w:t>Presidente da CPL</w:t>
      </w:r>
      <w:r w:rsidR="00853CA5" w:rsidRPr="00D307D1">
        <w:rPr>
          <w:rFonts w:ascii="Tahoma" w:hAnsi="Tahoma" w:cs="Tahoma"/>
        </w:rPr>
        <w:t>.</w:t>
      </w:r>
    </w:p>
    <w:bookmarkEnd w:id="0"/>
    <w:p w:rsidR="00C46413" w:rsidRPr="00D307D1" w:rsidRDefault="00C46413">
      <w:pPr>
        <w:rPr>
          <w:rFonts w:ascii="Tahoma" w:hAnsi="Tahoma" w:cs="Tahoma"/>
        </w:rPr>
      </w:pPr>
    </w:p>
    <w:p w:rsidR="00C46413" w:rsidRPr="00D307D1" w:rsidRDefault="00432E9F" w:rsidP="00C46413">
      <w:pPr>
        <w:rPr>
          <w:rFonts w:ascii="Tahoma" w:hAnsi="Tahoma" w:cs="Tahoma"/>
        </w:rPr>
      </w:pPr>
      <w:bookmarkStart w:id="1" w:name="_GoBack"/>
      <w:bookmarkEnd w:id="1"/>
      <w:r w:rsidRPr="00432E9F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361950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D307D1" w:rsidSect="00FD0620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03E" w:rsidRDefault="00BC503E">
      <w:r>
        <w:separator/>
      </w:r>
    </w:p>
  </w:endnote>
  <w:endnote w:type="continuationSeparator" w:id="0">
    <w:p w:rsidR="00BC503E" w:rsidRDefault="00BC5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03E" w:rsidRDefault="00BC503E" w:rsidP="00FD0620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BC503E" w:rsidRPr="007530DB" w:rsidRDefault="00BC503E" w:rsidP="00FD0620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BC503E" w:rsidRDefault="00BC503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03E" w:rsidRDefault="00BC503E">
      <w:r>
        <w:separator/>
      </w:r>
    </w:p>
  </w:footnote>
  <w:footnote w:type="continuationSeparator" w:id="0">
    <w:p w:rsidR="00BC503E" w:rsidRDefault="00BC50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03E" w:rsidRPr="007F51FC" w:rsidRDefault="00BC503E" w:rsidP="00FD0620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BC503E" w:rsidRPr="00D04001" w:rsidRDefault="00BC503E" w:rsidP="00FD0620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BC503E" w:rsidRDefault="00BC503E" w:rsidP="00FD0620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BC503E" w:rsidRDefault="00BC503E" w:rsidP="00FD0620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BC503E" w:rsidRDefault="00BC503E" w:rsidP="00FD0620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BC503E" w:rsidRDefault="00BC503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3C"/>
    <w:rsid w:val="000104AE"/>
    <w:rsid w:val="000606B9"/>
    <w:rsid w:val="00076987"/>
    <w:rsid w:val="00093247"/>
    <w:rsid w:val="00095814"/>
    <w:rsid w:val="000C5AB2"/>
    <w:rsid w:val="000F7933"/>
    <w:rsid w:val="001475E3"/>
    <w:rsid w:val="00154DA9"/>
    <w:rsid w:val="001560C2"/>
    <w:rsid w:val="00186A84"/>
    <w:rsid w:val="00192F78"/>
    <w:rsid w:val="00194FE2"/>
    <w:rsid w:val="001B629E"/>
    <w:rsid w:val="001C00BB"/>
    <w:rsid w:val="001F310C"/>
    <w:rsid w:val="001F7C6E"/>
    <w:rsid w:val="0022195B"/>
    <w:rsid w:val="00226C7E"/>
    <w:rsid w:val="00285310"/>
    <w:rsid w:val="002A0717"/>
    <w:rsid w:val="002A740D"/>
    <w:rsid w:val="002D41B0"/>
    <w:rsid w:val="002E00B7"/>
    <w:rsid w:val="00304646"/>
    <w:rsid w:val="003132F1"/>
    <w:rsid w:val="0034199D"/>
    <w:rsid w:val="00364E71"/>
    <w:rsid w:val="003877B8"/>
    <w:rsid w:val="00391F4B"/>
    <w:rsid w:val="003D1ED4"/>
    <w:rsid w:val="00432E9F"/>
    <w:rsid w:val="00472CC7"/>
    <w:rsid w:val="0052293C"/>
    <w:rsid w:val="0052482B"/>
    <w:rsid w:val="00530518"/>
    <w:rsid w:val="005B5D76"/>
    <w:rsid w:val="005E4577"/>
    <w:rsid w:val="005F25CC"/>
    <w:rsid w:val="00635C7A"/>
    <w:rsid w:val="00652CAF"/>
    <w:rsid w:val="00686A00"/>
    <w:rsid w:val="006A683E"/>
    <w:rsid w:val="006E2EEB"/>
    <w:rsid w:val="007020A4"/>
    <w:rsid w:val="00732EC9"/>
    <w:rsid w:val="00745C5A"/>
    <w:rsid w:val="007471BE"/>
    <w:rsid w:val="007844DD"/>
    <w:rsid w:val="007E5CFB"/>
    <w:rsid w:val="00847070"/>
    <w:rsid w:val="00853CA5"/>
    <w:rsid w:val="00863EFC"/>
    <w:rsid w:val="00871F5D"/>
    <w:rsid w:val="008759DC"/>
    <w:rsid w:val="008D202B"/>
    <w:rsid w:val="008E26DF"/>
    <w:rsid w:val="00950633"/>
    <w:rsid w:val="00971B47"/>
    <w:rsid w:val="009936B1"/>
    <w:rsid w:val="00996673"/>
    <w:rsid w:val="009B6FB5"/>
    <w:rsid w:val="009E559E"/>
    <w:rsid w:val="009F1BB4"/>
    <w:rsid w:val="00A209F9"/>
    <w:rsid w:val="00A61DDF"/>
    <w:rsid w:val="00AA04B1"/>
    <w:rsid w:val="00B04F89"/>
    <w:rsid w:val="00B14150"/>
    <w:rsid w:val="00B74DA7"/>
    <w:rsid w:val="00B9579F"/>
    <w:rsid w:val="00BB4D4B"/>
    <w:rsid w:val="00BC38AE"/>
    <w:rsid w:val="00BC503E"/>
    <w:rsid w:val="00C11E6B"/>
    <w:rsid w:val="00C46413"/>
    <w:rsid w:val="00C47CF0"/>
    <w:rsid w:val="00C81BA6"/>
    <w:rsid w:val="00CB32B1"/>
    <w:rsid w:val="00CB7F87"/>
    <w:rsid w:val="00CD17B4"/>
    <w:rsid w:val="00D008DA"/>
    <w:rsid w:val="00D02B60"/>
    <w:rsid w:val="00D21432"/>
    <w:rsid w:val="00D23228"/>
    <w:rsid w:val="00D307D1"/>
    <w:rsid w:val="00D92917"/>
    <w:rsid w:val="00DA06C1"/>
    <w:rsid w:val="00DB340B"/>
    <w:rsid w:val="00DD56B9"/>
    <w:rsid w:val="00DD6674"/>
    <w:rsid w:val="00DE3EF8"/>
    <w:rsid w:val="00DF081D"/>
    <w:rsid w:val="00E1287A"/>
    <w:rsid w:val="00E35030"/>
    <w:rsid w:val="00EC595E"/>
    <w:rsid w:val="00ED77EF"/>
    <w:rsid w:val="00F72167"/>
    <w:rsid w:val="00FC5ECD"/>
    <w:rsid w:val="00FD0620"/>
    <w:rsid w:val="00FE6973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B7F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93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Rayane S. Barroso</cp:lastModifiedBy>
  <cp:revision>69</cp:revision>
  <cp:lastPrinted>2019-10-10T14:04:00Z</cp:lastPrinted>
  <dcterms:created xsi:type="dcterms:W3CDTF">2015-11-04T15:55:00Z</dcterms:created>
  <dcterms:modified xsi:type="dcterms:W3CDTF">2019-10-10T14:04:00Z</dcterms:modified>
</cp:coreProperties>
</file>