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3032760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</w:t>
      </w:r>
      <w:r w:rsidR="000136C1">
        <w:rPr>
          <w:rFonts w:ascii="Tahoma" w:hAnsi="Tahoma" w:cs="Tahoma"/>
        </w:rPr>
        <w:t>da Ata de registro n° 138/2021</w:t>
      </w:r>
      <w:r w:rsidRPr="00653AE5">
        <w:rPr>
          <w:rFonts w:ascii="Tahoma" w:hAnsi="Tahoma" w:cs="Tahoma"/>
        </w:rPr>
        <w:t xml:space="preserve"> – Pregão Presencial Registro de Preço </w:t>
      </w:r>
      <w:r w:rsidR="0012341C">
        <w:rPr>
          <w:rFonts w:ascii="Tahoma" w:hAnsi="Tahoma" w:cs="Tahoma"/>
        </w:rPr>
        <w:t>07</w:t>
      </w:r>
      <w:r w:rsidR="00B763AC">
        <w:rPr>
          <w:rFonts w:ascii="Tahoma" w:hAnsi="Tahoma" w:cs="Tahoma"/>
        </w:rPr>
        <w:t>3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B763AC">
        <w:rPr>
          <w:rFonts w:ascii="Tahoma" w:hAnsi="Tahoma" w:cs="Tahoma"/>
          <w:bCs/>
        </w:rPr>
        <w:t>aquisição de carnes, para atender as necessidades dos alunos matriculados na rede municipal de ensino, conforme solicitado pela Secretaria de Educação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B763AC">
        <w:rPr>
          <w:rFonts w:ascii="Tahoma" w:hAnsi="Tahoma" w:cs="Tahoma"/>
          <w:b/>
        </w:rPr>
        <w:t>EMARTINS ATACADISTA LTDA - ME</w:t>
      </w:r>
      <w:r w:rsidR="00B763AC">
        <w:rPr>
          <w:rFonts w:ascii="Tahoma" w:hAnsi="Tahoma" w:cs="Tahoma"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670F54" w:rsidRPr="00670F54">
        <w:rPr>
          <w:rFonts w:ascii="Tahoma" w:hAnsi="Tahoma" w:cs="Tahoma"/>
        </w:rPr>
        <w:t>1.439.490,00 (um milhão quatrocentos e trinta e nove mil quatrocentos e noventa reais</w:t>
      </w:r>
      <w:r w:rsidR="004F36B7">
        <w:rPr>
          <w:rFonts w:ascii="Tahoma" w:hAnsi="Tahoma" w:cs="Tahoma"/>
        </w:rPr>
        <w:t>);</w:t>
      </w:r>
      <w:r w:rsidR="004F36B7" w:rsidRPr="00BF3D81">
        <w:rPr>
          <w:rFonts w:ascii="Verdana" w:hAnsi="Verdana" w:cs="Tahoma"/>
          <w:sz w:val="22"/>
        </w:rPr>
        <w:t xml:space="preserve"> </w:t>
      </w:r>
      <w:r w:rsidR="000136C1">
        <w:rPr>
          <w:rFonts w:ascii="Verdana" w:hAnsi="Verdana" w:cs="Tahoma"/>
          <w:sz w:val="22"/>
        </w:rPr>
        <w:t>Prazo de doze meses</w:t>
      </w:r>
      <w:r w:rsidR="00670F54">
        <w:rPr>
          <w:rFonts w:ascii="Verdana" w:hAnsi="Verdana" w:cs="Tahoma"/>
          <w:sz w:val="22"/>
        </w:rPr>
        <w:t xml:space="preserve">. </w:t>
      </w:r>
      <w:r w:rsidR="00BF67C8" w:rsidRPr="008E01DB">
        <w:rPr>
          <w:rFonts w:ascii="Tahoma" w:hAnsi="Tahoma" w:cs="Tahoma"/>
        </w:rPr>
        <w:t xml:space="preserve">Caratinga/MG, </w:t>
      </w:r>
      <w:r w:rsidR="00670F54">
        <w:rPr>
          <w:rFonts w:ascii="Tahoma" w:hAnsi="Tahoma" w:cs="Tahoma"/>
        </w:rPr>
        <w:t>06</w:t>
      </w:r>
      <w:r w:rsidR="00BF67C8" w:rsidRPr="008E01DB">
        <w:rPr>
          <w:rFonts w:ascii="Tahoma" w:hAnsi="Tahoma" w:cs="Tahoma"/>
        </w:rPr>
        <w:t xml:space="preserve"> de </w:t>
      </w:r>
      <w:r w:rsidR="00670F54">
        <w:rPr>
          <w:rFonts w:ascii="Tahoma" w:hAnsi="Tahoma" w:cs="Tahoma"/>
        </w:rPr>
        <w:t>agosto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F24C1E">
        <w:rPr>
          <w:rFonts w:ascii="Tahoma" w:hAnsi="Tahoma" w:cs="Tahoma"/>
        </w:rPr>
        <w:t>Elaine Teixeira Cardoso Alves</w:t>
      </w:r>
      <w:r w:rsidR="00410268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  <w:color w:val="000000"/>
        </w:rPr>
        <w:t xml:space="preserve">– </w:t>
      </w:r>
      <w:r w:rsidR="00F24C1E">
        <w:rPr>
          <w:rFonts w:ascii="Tahoma" w:hAnsi="Tahoma" w:cs="Tahoma"/>
        </w:rPr>
        <w:t>Sec. Mun. Educação Cultura e Esporte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4B7" w:rsidRPr="007104B7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136C1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F466F"/>
    <w:rsid w:val="000F7933"/>
    <w:rsid w:val="0010541C"/>
    <w:rsid w:val="00112906"/>
    <w:rsid w:val="0012341C"/>
    <w:rsid w:val="00125EFA"/>
    <w:rsid w:val="001448C0"/>
    <w:rsid w:val="001475E3"/>
    <w:rsid w:val="0015220B"/>
    <w:rsid w:val="00154DA9"/>
    <w:rsid w:val="001555BC"/>
    <w:rsid w:val="001560C2"/>
    <w:rsid w:val="00164456"/>
    <w:rsid w:val="0017178C"/>
    <w:rsid w:val="0017784F"/>
    <w:rsid w:val="0018128C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64E71"/>
    <w:rsid w:val="00394A8D"/>
    <w:rsid w:val="00397C8A"/>
    <w:rsid w:val="003A1C84"/>
    <w:rsid w:val="003A4953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18F3"/>
    <w:rsid w:val="004B210E"/>
    <w:rsid w:val="004B4598"/>
    <w:rsid w:val="004D5158"/>
    <w:rsid w:val="004E4BF2"/>
    <w:rsid w:val="004F36B7"/>
    <w:rsid w:val="00503344"/>
    <w:rsid w:val="0052293C"/>
    <w:rsid w:val="0052316B"/>
    <w:rsid w:val="00530518"/>
    <w:rsid w:val="005372FE"/>
    <w:rsid w:val="005441B3"/>
    <w:rsid w:val="00550725"/>
    <w:rsid w:val="005C02BF"/>
    <w:rsid w:val="005C2382"/>
    <w:rsid w:val="005D6E82"/>
    <w:rsid w:val="005E4577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0F54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04B7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34559"/>
    <w:rsid w:val="00840DA0"/>
    <w:rsid w:val="00847070"/>
    <w:rsid w:val="00853CA5"/>
    <w:rsid w:val="00863EFC"/>
    <w:rsid w:val="0087547F"/>
    <w:rsid w:val="0087615F"/>
    <w:rsid w:val="008853EE"/>
    <w:rsid w:val="008A261F"/>
    <w:rsid w:val="008A5956"/>
    <w:rsid w:val="008A5A14"/>
    <w:rsid w:val="008B2CE3"/>
    <w:rsid w:val="008C71FB"/>
    <w:rsid w:val="008C7563"/>
    <w:rsid w:val="008D202B"/>
    <w:rsid w:val="008E26DF"/>
    <w:rsid w:val="008F4E13"/>
    <w:rsid w:val="008F5D47"/>
    <w:rsid w:val="009223F6"/>
    <w:rsid w:val="00927060"/>
    <w:rsid w:val="00936A23"/>
    <w:rsid w:val="00952AE9"/>
    <w:rsid w:val="00971B47"/>
    <w:rsid w:val="00975E54"/>
    <w:rsid w:val="009936B1"/>
    <w:rsid w:val="00996673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763AC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4FC0"/>
    <w:rsid w:val="00CA0EFB"/>
    <w:rsid w:val="00CA4D1A"/>
    <w:rsid w:val="00CD173B"/>
    <w:rsid w:val="00CD17B4"/>
    <w:rsid w:val="00CE165B"/>
    <w:rsid w:val="00CE3703"/>
    <w:rsid w:val="00D008DA"/>
    <w:rsid w:val="00D01310"/>
    <w:rsid w:val="00D0477A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24C1E"/>
    <w:rsid w:val="00F4341E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48</cp:revision>
  <cp:lastPrinted>2021-08-16T20:49:00Z</cp:lastPrinted>
  <dcterms:created xsi:type="dcterms:W3CDTF">2021-06-30T15:02:00Z</dcterms:created>
  <dcterms:modified xsi:type="dcterms:W3CDTF">2021-08-16T20:50:00Z</dcterms:modified>
</cp:coreProperties>
</file>